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4"/>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3319"/>
      </w:tblGrid>
      <w:tr w:rsidR="00525E3C" w:rsidTr="00057444">
        <w:tc>
          <w:tcPr>
            <w:tcW w:w="509" w:type="dxa"/>
          </w:tcPr>
          <w:p w:rsidR="00525E3C" w:rsidRDefault="00451336" w:rsidP="00057444">
            <w:pPr>
              <w:pStyle w:val="affff0"/>
              <w:framePr w:wrap="notBeside" w:vAnchor="page" w:hAnchor="page" w:x="1386"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3319" w:type="dxa"/>
          </w:tcPr>
          <w:p w:rsidR="00525E3C" w:rsidRDefault="00EE1B69" w:rsidP="00057444">
            <w:pPr>
              <w:pStyle w:val="affff0"/>
              <w:framePr w:wrap="notBeside" w:vAnchor="page" w:hAnchor="page" w:x="1386"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5133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451336">
              <w:rPr>
                <w:rFonts w:ascii="黑体" w:eastAsia="黑体" w:hAnsi="黑体"/>
                <w:sz w:val="21"/>
                <w:szCs w:val="21"/>
              </w:rPr>
              <w:t>77.140.20</w:t>
            </w:r>
            <w:r>
              <w:rPr>
                <w:rFonts w:ascii="黑体" w:eastAsia="黑体" w:hAnsi="黑体"/>
                <w:sz w:val="21"/>
                <w:szCs w:val="21"/>
              </w:rPr>
              <w:fldChar w:fldCharType="end"/>
            </w:r>
            <w:bookmarkEnd w:id="0"/>
          </w:p>
        </w:tc>
      </w:tr>
      <w:tr w:rsidR="00525E3C" w:rsidTr="00057444">
        <w:tc>
          <w:tcPr>
            <w:tcW w:w="509" w:type="dxa"/>
          </w:tcPr>
          <w:p w:rsidR="00525E3C" w:rsidRDefault="00451336" w:rsidP="00057444">
            <w:pPr>
              <w:pStyle w:val="affff0"/>
              <w:framePr w:wrap="notBeside" w:vAnchor="page" w:hAnchor="page" w:x="1386"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3319" w:type="dxa"/>
          </w:tcPr>
          <w:tbl>
            <w:tblPr>
              <w:tblStyle w:val="affff4"/>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tblPr>
            <w:tblGrid>
              <w:gridCol w:w="9242"/>
            </w:tblGrid>
            <w:tr w:rsidR="00525E3C">
              <w:trPr>
                <w:trHeight w:hRule="exact" w:val="1021"/>
              </w:trPr>
              <w:tc>
                <w:tcPr>
                  <w:tcW w:w="9242" w:type="dxa"/>
                  <w:vAlign w:val="center"/>
                </w:tcPr>
                <w:p w:rsidR="00525E3C" w:rsidRDefault="00525E3C" w:rsidP="003466C8">
                  <w:pPr>
                    <w:pStyle w:val="affffb"/>
                    <w:framePr w:w="0" w:hRule="auto" w:wrap="auto" w:hAnchor="text" w:xAlign="left" w:yAlign="inline" w:anchorLock="0"/>
                    <w:ind w:left="420" w:right="624"/>
                    <w:rPr>
                      <w:rFonts w:ascii="宋体" w:hAnsi="宋体"/>
                      <w:sz w:val="28"/>
                      <w:szCs w:val="28"/>
                    </w:rPr>
                  </w:pPr>
                </w:p>
              </w:tc>
            </w:tr>
          </w:tbl>
          <w:p w:rsidR="00525E3C" w:rsidRDefault="00EE1B69" w:rsidP="00057444">
            <w:pPr>
              <w:pStyle w:val="affff0"/>
              <w:framePr w:wrap="notBeside" w:vAnchor="page" w:hAnchor="page" w:x="1386"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45133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451336">
              <w:rPr>
                <w:rFonts w:ascii="黑体" w:eastAsia="黑体" w:hAnsi="黑体"/>
                <w:sz w:val="21"/>
                <w:szCs w:val="21"/>
              </w:rPr>
              <w:t>H 40</w:t>
            </w:r>
            <w:r>
              <w:rPr>
                <w:rFonts w:ascii="黑体" w:eastAsia="黑体" w:hAnsi="黑体"/>
                <w:sz w:val="21"/>
                <w:szCs w:val="21"/>
              </w:rPr>
              <w:fldChar w:fldCharType="end"/>
            </w:r>
            <w:bookmarkEnd w:id="1"/>
          </w:p>
        </w:tc>
      </w:tr>
    </w:tbl>
    <w:p w:rsidR="00525E3C" w:rsidRDefault="00451336" w:rsidP="00057444">
      <w:pPr>
        <w:pStyle w:val="affffc"/>
        <w:framePr w:w="8448" w:h="822" w:hRule="exact" w:hSpace="181" w:vSpace="181" w:wrap="around" w:hAnchor="page" w:x="1961" w:y="2269"/>
        <w:rPr>
          <w:rFonts w:ascii="黑体" w:eastAsia="黑体" w:hAnsi="黑体"/>
          <w:b w:val="0"/>
          <w:bCs w:val="0"/>
          <w:w w:val="100"/>
          <w:sz w:val="48"/>
          <w:szCs w:val="48"/>
        </w:rPr>
      </w:pPr>
      <w:bookmarkStart w:id="2" w:name="_Hlk26473981"/>
      <w:r w:rsidRPr="00057444">
        <w:rPr>
          <w:rFonts w:ascii="黑体" w:eastAsia="黑体" w:hint="eastAsia"/>
          <w:b w:val="0"/>
          <w:w w:val="100"/>
          <w:sz w:val="72"/>
        </w:rPr>
        <w:t>团体</w:t>
      </w:r>
      <w:r w:rsidRPr="00057444">
        <w:rPr>
          <w:rFonts w:ascii="黑体" w:eastAsia="黑体" w:hAnsi="黑体" w:hint="eastAsia"/>
          <w:b w:val="0"/>
          <w:bCs w:val="0"/>
          <w:w w:val="100"/>
          <w:sz w:val="72"/>
          <w:szCs w:val="48"/>
        </w:rPr>
        <w:t>标准</w:t>
      </w:r>
    </w:p>
    <w:bookmarkEnd w:id="2"/>
    <w:p w:rsidR="00525E3C" w:rsidRDefault="00451336" w:rsidP="00057444">
      <w:pPr>
        <w:pStyle w:val="afffffffffe"/>
        <w:framePr w:wrap="auto" w:x="1524" w:y="3455"/>
      </w:pPr>
      <w:r>
        <w:t>T/</w:t>
      </w:r>
      <w:r w:rsidR="00EE1B69">
        <w:fldChar w:fldCharType="begin">
          <w:ffData>
            <w:name w:val="文字1"/>
            <w:enabled/>
            <w:calcOnExit w:val="0"/>
            <w:textInput>
              <w:default w:val="XXX"/>
            </w:textInput>
          </w:ffData>
        </w:fldChar>
      </w:r>
      <w:bookmarkStart w:id="3" w:name="文字1"/>
      <w:r>
        <w:instrText xml:space="preserve"> FORMTEXT </w:instrText>
      </w:r>
      <w:r w:rsidR="00EE1B69">
        <w:fldChar w:fldCharType="separate"/>
      </w:r>
      <w:r>
        <w:rPr>
          <w:rFonts w:hint="eastAsia"/>
        </w:rPr>
        <w:t>ZZB</w:t>
      </w:r>
      <w:r w:rsidR="00EE1B69">
        <w:fldChar w:fldCharType="end"/>
      </w:r>
      <w:bookmarkEnd w:id="3"/>
      <w:r>
        <w:t xml:space="preserve"> </w:t>
      </w:r>
      <w:r w:rsidR="00EE1B69">
        <w:fldChar w:fldCharType="begin">
          <w:ffData>
            <w:name w:val="NSTD_CODE_F"/>
            <w:enabled/>
            <w:calcOnExit w:val="0"/>
            <w:textInput>
              <w:default w:val="XXXX"/>
            </w:textInput>
          </w:ffData>
        </w:fldChar>
      </w:r>
      <w:bookmarkStart w:id="4" w:name="NSTD_CODE_F"/>
      <w:r>
        <w:instrText xml:space="preserve"> FORMTEXT </w:instrText>
      </w:r>
      <w:r w:rsidR="00EE1B69">
        <w:fldChar w:fldCharType="separate"/>
      </w:r>
      <w:r>
        <w:t>XXXX</w:t>
      </w:r>
      <w:r w:rsidR="00EE1B69">
        <w:fldChar w:fldCharType="end"/>
      </w:r>
      <w:bookmarkEnd w:id="4"/>
      <w:r>
        <w:rPr>
          <w:rFonts w:hAnsi="黑体"/>
        </w:rPr>
        <w:t>—</w:t>
      </w:r>
      <w:r w:rsidR="00EE1B69">
        <w:fldChar w:fldCharType="begin">
          <w:ffData>
            <w:name w:val="NSTD_CODE_B"/>
            <w:enabled/>
            <w:calcOnExit w:val="0"/>
            <w:textInput>
              <w:default w:val="XXXX"/>
            </w:textInput>
          </w:ffData>
        </w:fldChar>
      </w:r>
      <w:bookmarkStart w:id="5" w:name="NSTD_CODE_B"/>
      <w:r>
        <w:instrText xml:space="preserve"> FORMTEXT </w:instrText>
      </w:r>
      <w:r w:rsidR="00EE1B69">
        <w:fldChar w:fldCharType="separate"/>
      </w:r>
      <w:r>
        <w:t>XXXX</w:t>
      </w:r>
      <w:r w:rsidR="00EE1B69">
        <w:fldChar w:fldCharType="end"/>
      </w:r>
      <w:bookmarkEnd w:id="5"/>
    </w:p>
    <w:p w:rsidR="00525E3C" w:rsidRDefault="00EE1B69" w:rsidP="00057444">
      <w:pPr>
        <w:pStyle w:val="affffffffff"/>
        <w:framePr w:wrap="auto" w:x="1524" w:y="3455"/>
        <w:rPr>
          <w:rFonts w:hAnsi="黑体"/>
        </w:rPr>
      </w:pPr>
      <w:r>
        <w:rPr>
          <w:rFonts w:hAnsi="黑体"/>
        </w:rPr>
        <w:fldChar w:fldCharType="begin">
          <w:ffData>
            <w:name w:val="OSTD_CODE"/>
            <w:enabled/>
            <w:calcOnExit w:val="0"/>
            <w:textInput/>
          </w:ffData>
        </w:fldChar>
      </w:r>
      <w:bookmarkStart w:id="6" w:name="OSTD_CODE"/>
      <w:r w:rsidR="00451336">
        <w:rPr>
          <w:rFonts w:hAnsi="黑体"/>
        </w:rPr>
        <w:instrText xml:space="preserve"> FORMTEXT </w:instrText>
      </w:r>
      <w:r>
        <w:rPr>
          <w:rFonts w:hAnsi="黑体"/>
        </w:rPr>
      </w:r>
      <w:r>
        <w:rPr>
          <w:rFonts w:hAnsi="黑体"/>
        </w:rPr>
        <w:fldChar w:fldCharType="separate"/>
      </w:r>
      <w:r w:rsidR="00451336">
        <w:rPr>
          <w:rFonts w:hAnsi="黑体"/>
        </w:rPr>
        <w:t>     </w:t>
      </w:r>
      <w:r>
        <w:rPr>
          <w:rFonts w:hAnsi="黑体"/>
        </w:rPr>
        <w:fldChar w:fldCharType="end"/>
      </w:r>
      <w:bookmarkEnd w:id="6"/>
    </w:p>
    <w:p w:rsidR="00525E3C" w:rsidRDefault="00EE1B69">
      <w:pPr>
        <w:spacing w:line="240" w:lineRule="auto"/>
        <w:rPr>
          <w:rFonts w:ascii="黑体" w:eastAsia="黑体" w:hAnsi="黑体"/>
          <w:kern w:val="0"/>
          <w:sz w:val="10"/>
          <w:szCs w:val="10"/>
        </w:rPr>
      </w:pPr>
      <w:r>
        <w:rPr>
          <w:rFonts w:ascii="黑体" w:eastAsia="黑体" w:hAnsi="黑体"/>
          <w:kern w:val="0"/>
          <w:sz w:val="10"/>
          <w:szCs w:val="10"/>
        </w:rPr>
        <w:pict>
          <v:line id="直接连接符 73" o:spid="_x0000_s1026" style="position:absolute;left:0;text-align:left;z-index:251659264;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525E3C" w:rsidRDefault="00525E3C">
      <w:pPr>
        <w:pStyle w:val="affffc"/>
        <w:framePr w:w="9639" w:h="6976" w:hRule="exact" w:hSpace="0" w:vSpace="0" w:wrap="around" w:hAnchor="page" w:y="6408"/>
        <w:jc w:val="center"/>
        <w:rPr>
          <w:rFonts w:ascii="黑体" w:eastAsia="黑体" w:hAnsi="黑体"/>
          <w:b w:val="0"/>
          <w:bCs w:val="0"/>
          <w:w w:val="100"/>
        </w:rPr>
      </w:pPr>
    </w:p>
    <w:p w:rsidR="00525E3C" w:rsidRDefault="00EE1B69">
      <w:pPr>
        <w:pStyle w:val="affffffffff0"/>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451336">
        <w:instrText xml:space="preserve"> FORMTEXT </w:instrText>
      </w:r>
      <w:r>
        <w:fldChar w:fldCharType="separate"/>
      </w:r>
      <w:r w:rsidR="003466C8">
        <w:rPr>
          <w:rFonts w:hint="eastAsia"/>
        </w:rPr>
        <w:t>高氮</w:t>
      </w:r>
      <w:r w:rsidR="00451336">
        <w:rPr>
          <w:rFonts w:hint="eastAsia"/>
        </w:rPr>
        <w:t>不锈</w:t>
      </w:r>
      <w:r w:rsidR="003466C8">
        <w:rPr>
          <w:rFonts w:hint="eastAsia"/>
        </w:rPr>
        <w:t>轴承</w:t>
      </w:r>
      <w:r w:rsidR="00451336">
        <w:rPr>
          <w:rFonts w:hint="eastAsia"/>
        </w:rPr>
        <w:t>钢</w:t>
      </w:r>
      <w:r>
        <w:fldChar w:fldCharType="end"/>
      </w:r>
      <w:bookmarkEnd w:id="7"/>
    </w:p>
    <w:p w:rsidR="00525E3C" w:rsidRDefault="00525E3C">
      <w:pPr>
        <w:framePr w:w="9639" w:h="6974" w:hRule="exact" w:wrap="around" w:vAnchor="page" w:hAnchor="page" w:x="1419" w:y="6408" w:anchorLock="1"/>
        <w:ind w:left="-1418"/>
      </w:pPr>
    </w:p>
    <w:p w:rsidR="00525E3C" w:rsidRDefault="000F5AF4">
      <w:pPr>
        <w:pStyle w:val="afffffff4"/>
        <w:framePr w:w="9639" w:h="6974" w:hRule="exact" w:wrap="around" w:vAnchor="page" w:hAnchor="page" w:x="1419" w:y="6408" w:anchorLock="1"/>
        <w:textAlignment w:val="bottom"/>
        <w:rPr>
          <w:rFonts w:eastAsia="黑体"/>
          <w:szCs w:val="28"/>
        </w:rPr>
      </w:pPr>
      <w:r w:rsidRPr="000F5AF4">
        <w:rPr>
          <w:rFonts w:eastAsia="黑体"/>
          <w:szCs w:val="28"/>
        </w:rPr>
        <w:t>High nitrogen stainless</w:t>
      </w:r>
      <w:r w:rsidR="003466C8">
        <w:rPr>
          <w:rFonts w:eastAsia="黑体" w:hint="eastAsia"/>
          <w:szCs w:val="28"/>
        </w:rPr>
        <w:t xml:space="preserve"> bearing</w:t>
      </w:r>
      <w:r w:rsidRPr="000F5AF4">
        <w:rPr>
          <w:rFonts w:eastAsia="黑体"/>
          <w:szCs w:val="28"/>
        </w:rPr>
        <w:t xml:space="preserve"> steel</w:t>
      </w:r>
    </w:p>
    <w:p w:rsidR="00525E3C" w:rsidRDefault="00525E3C">
      <w:pPr>
        <w:framePr w:w="9639" w:h="6974" w:hRule="exact" w:wrap="around" w:vAnchor="page" w:hAnchor="page" w:x="1419" w:y="6408" w:anchorLock="1"/>
        <w:spacing w:line="760" w:lineRule="exact"/>
        <w:ind w:left="-1418"/>
      </w:pPr>
    </w:p>
    <w:p w:rsidR="00525E3C" w:rsidRDefault="00525E3C">
      <w:pPr>
        <w:pStyle w:val="afffffff4"/>
        <w:framePr w:w="9639" w:h="6974" w:hRule="exact" w:wrap="around" w:vAnchor="page" w:hAnchor="page" w:x="1419" w:y="6408" w:anchorLock="1"/>
        <w:textAlignment w:val="bottom"/>
        <w:rPr>
          <w:rFonts w:eastAsia="黑体"/>
          <w:szCs w:val="28"/>
        </w:rPr>
      </w:pPr>
    </w:p>
    <w:p w:rsidR="00525E3C" w:rsidRDefault="00EE1B69">
      <w:pPr>
        <w:pStyle w:val="afffffff4"/>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8" w:name="下拉1"/>
      <w:r w:rsidR="00451336">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8"/>
    </w:p>
    <w:p w:rsidR="00525E3C" w:rsidRDefault="00EE1B69">
      <w:pPr>
        <w:pStyle w:val="afffffff4"/>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sidR="00451336">
        <w:rPr>
          <w:sz w:val="21"/>
          <w:szCs w:val="28"/>
        </w:rPr>
        <w:instrText xml:space="preserve"> FORMTEXT </w:instrText>
      </w:r>
      <w:r>
        <w:rPr>
          <w:sz w:val="21"/>
          <w:szCs w:val="28"/>
        </w:rPr>
      </w:r>
      <w:r>
        <w:rPr>
          <w:sz w:val="21"/>
          <w:szCs w:val="28"/>
        </w:rPr>
        <w:fldChar w:fldCharType="separate"/>
      </w:r>
      <w:r w:rsidR="00451336">
        <w:rPr>
          <w:sz w:val="21"/>
          <w:szCs w:val="28"/>
        </w:rPr>
        <w:t>     </w:t>
      </w:r>
      <w:r>
        <w:rPr>
          <w:sz w:val="21"/>
          <w:szCs w:val="28"/>
        </w:rPr>
        <w:fldChar w:fldCharType="end"/>
      </w:r>
      <w:bookmarkEnd w:id="9"/>
    </w:p>
    <w:p w:rsidR="00525E3C" w:rsidRDefault="00EE1B69" w:rsidP="003466C8">
      <w:pPr>
        <w:pStyle w:val="afffffff4"/>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sidR="00451336">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0"/>
    </w:p>
    <w:p w:rsidR="00525E3C" w:rsidRDefault="00EE1B69">
      <w:pPr>
        <w:pStyle w:val="afffffffffc"/>
        <w:framePr w:wrap="around" w:y="14176"/>
      </w:pPr>
      <w:r>
        <w:rPr>
          <w:rFonts w:ascii="黑体"/>
        </w:rPr>
        <w:fldChar w:fldCharType="begin">
          <w:ffData>
            <w:name w:val="PLSH_DATE_Y"/>
            <w:enabled/>
            <w:calcOnExit w:val="0"/>
            <w:textInput>
              <w:default w:val="XXXX"/>
              <w:maxLength w:val="4"/>
            </w:textInput>
          </w:ffData>
        </w:fldChar>
      </w:r>
      <w:bookmarkStart w:id="11" w:name="PLSH_DATE_Y"/>
      <w:r w:rsidR="00451336">
        <w:rPr>
          <w:rFonts w:ascii="黑体"/>
        </w:rPr>
        <w:instrText xml:space="preserve"> FORMTEXT </w:instrText>
      </w:r>
      <w:r>
        <w:rPr>
          <w:rFonts w:ascii="黑体"/>
        </w:rPr>
      </w:r>
      <w:r>
        <w:rPr>
          <w:rFonts w:ascii="黑体"/>
        </w:rPr>
        <w:fldChar w:fldCharType="separate"/>
      </w:r>
      <w:r w:rsidR="00451336">
        <w:rPr>
          <w:rFonts w:ascii="黑体"/>
        </w:rPr>
        <w:t>XXXX</w:t>
      </w:r>
      <w:r>
        <w:rPr>
          <w:rFonts w:ascii="黑体"/>
        </w:rPr>
        <w:fldChar w:fldCharType="end"/>
      </w:r>
      <w:bookmarkEnd w:id="11"/>
      <w:r w:rsidR="00451336">
        <w:t xml:space="preserve"> </w:t>
      </w:r>
      <w:r w:rsidR="00C031B2">
        <w:rPr>
          <w:rFonts w:ascii="黑体"/>
        </w:rPr>
        <w:t>—</w:t>
      </w:r>
      <w:r w:rsidR="00451336">
        <w:t xml:space="preserve"> </w:t>
      </w:r>
      <w:r>
        <w:rPr>
          <w:rFonts w:ascii="黑体"/>
        </w:rPr>
        <w:fldChar w:fldCharType="begin">
          <w:ffData>
            <w:name w:val="PLSH_DATE_M"/>
            <w:enabled/>
            <w:calcOnExit w:val="0"/>
            <w:textInput>
              <w:default w:val="XX"/>
              <w:maxLength w:val="2"/>
            </w:textInput>
          </w:ffData>
        </w:fldChar>
      </w:r>
      <w:bookmarkStart w:id="12" w:name="PLSH_DATE_M"/>
      <w:r w:rsidR="00451336">
        <w:rPr>
          <w:rFonts w:ascii="黑体"/>
        </w:rPr>
        <w:instrText xml:space="preserve"> FORMTEXT </w:instrText>
      </w:r>
      <w:r>
        <w:rPr>
          <w:rFonts w:ascii="黑体"/>
        </w:rPr>
      </w:r>
      <w:r>
        <w:rPr>
          <w:rFonts w:ascii="黑体"/>
        </w:rPr>
        <w:fldChar w:fldCharType="separate"/>
      </w:r>
      <w:r w:rsidR="00451336">
        <w:rPr>
          <w:rFonts w:ascii="黑体"/>
        </w:rPr>
        <w:t>XX</w:t>
      </w:r>
      <w:r>
        <w:rPr>
          <w:rFonts w:ascii="黑体"/>
        </w:rPr>
        <w:fldChar w:fldCharType="end"/>
      </w:r>
      <w:bookmarkEnd w:id="12"/>
      <w:r w:rsidR="00451336">
        <w:t xml:space="preserve"> </w:t>
      </w:r>
      <w:r w:rsidR="00C031B2">
        <w:rPr>
          <w:rFonts w:ascii="黑体"/>
        </w:rPr>
        <w:t>—</w:t>
      </w:r>
      <w:r w:rsidR="00451336">
        <w:t xml:space="preserve"> </w:t>
      </w:r>
      <w:r>
        <w:rPr>
          <w:rFonts w:ascii="黑体"/>
        </w:rPr>
        <w:fldChar w:fldCharType="begin">
          <w:ffData>
            <w:name w:val="PLSH_DATE_D"/>
            <w:enabled/>
            <w:calcOnExit w:val="0"/>
            <w:textInput>
              <w:default w:val="XX"/>
              <w:maxLength w:val="2"/>
            </w:textInput>
          </w:ffData>
        </w:fldChar>
      </w:r>
      <w:bookmarkStart w:id="13" w:name="PLSH_DATE_D"/>
      <w:r w:rsidR="00451336">
        <w:rPr>
          <w:rFonts w:ascii="黑体"/>
        </w:rPr>
        <w:instrText xml:space="preserve"> FORMTEXT </w:instrText>
      </w:r>
      <w:r>
        <w:rPr>
          <w:rFonts w:ascii="黑体"/>
        </w:rPr>
      </w:r>
      <w:r>
        <w:rPr>
          <w:rFonts w:ascii="黑体"/>
        </w:rPr>
        <w:fldChar w:fldCharType="separate"/>
      </w:r>
      <w:r w:rsidR="00451336">
        <w:rPr>
          <w:rFonts w:ascii="黑体"/>
        </w:rPr>
        <w:t>XX</w:t>
      </w:r>
      <w:r>
        <w:rPr>
          <w:rFonts w:ascii="黑体"/>
        </w:rPr>
        <w:fldChar w:fldCharType="end"/>
      </w:r>
      <w:bookmarkEnd w:id="13"/>
      <w:r w:rsidR="00451336">
        <w:rPr>
          <w:rFonts w:hint="eastAsia"/>
        </w:rPr>
        <w:t>发布</w:t>
      </w:r>
    </w:p>
    <w:p w:rsidR="00525E3C" w:rsidRDefault="00EE1B69">
      <w:pPr>
        <w:pStyle w:val="afffffffffd"/>
        <w:framePr w:wrap="around" w:y="14176"/>
      </w:pPr>
      <w:r>
        <w:rPr>
          <w:rFonts w:ascii="黑体"/>
        </w:rPr>
        <w:fldChar w:fldCharType="begin">
          <w:ffData>
            <w:name w:val="CROT_DATE_Y"/>
            <w:enabled/>
            <w:calcOnExit w:val="0"/>
            <w:textInput>
              <w:default w:val="XXXX"/>
              <w:maxLength w:val="4"/>
            </w:textInput>
          </w:ffData>
        </w:fldChar>
      </w:r>
      <w:bookmarkStart w:id="14" w:name="CROT_DATE_Y"/>
      <w:r w:rsidR="00451336">
        <w:rPr>
          <w:rFonts w:ascii="黑体"/>
        </w:rPr>
        <w:instrText xml:space="preserve"> FORMTEXT </w:instrText>
      </w:r>
      <w:r>
        <w:rPr>
          <w:rFonts w:ascii="黑体"/>
        </w:rPr>
      </w:r>
      <w:r>
        <w:rPr>
          <w:rFonts w:ascii="黑体"/>
        </w:rPr>
        <w:fldChar w:fldCharType="separate"/>
      </w:r>
      <w:r w:rsidR="00451336">
        <w:rPr>
          <w:rFonts w:ascii="黑体"/>
        </w:rPr>
        <w:t>XXXX</w:t>
      </w:r>
      <w:r>
        <w:rPr>
          <w:rFonts w:ascii="黑体"/>
        </w:rPr>
        <w:fldChar w:fldCharType="end"/>
      </w:r>
      <w:bookmarkEnd w:id="14"/>
      <w:r w:rsidR="00451336">
        <w:t xml:space="preserve"> </w:t>
      </w:r>
      <w:r w:rsidR="00C031B2">
        <w:rPr>
          <w:rFonts w:ascii="黑体"/>
        </w:rPr>
        <w:t>—</w:t>
      </w:r>
      <w:r w:rsidR="00451336">
        <w:t xml:space="preserve"> </w:t>
      </w:r>
      <w:r>
        <w:rPr>
          <w:rFonts w:ascii="黑体"/>
        </w:rPr>
        <w:fldChar w:fldCharType="begin">
          <w:ffData>
            <w:name w:val="CROT_DATE_M"/>
            <w:enabled/>
            <w:calcOnExit w:val="0"/>
            <w:textInput>
              <w:default w:val="XX"/>
              <w:maxLength w:val="2"/>
            </w:textInput>
          </w:ffData>
        </w:fldChar>
      </w:r>
      <w:bookmarkStart w:id="15" w:name="CROT_DATE_M"/>
      <w:r w:rsidR="00451336">
        <w:rPr>
          <w:rFonts w:ascii="黑体"/>
        </w:rPr>
        <w:instrText xml:space="preserve"> FORMTEXT </w:instrText>
      </w:r>
      <w:r>
        <w:rPr>
          <w:rFonts w:ascii="黑体"/>
        </w:rPr>
      </w:r>
      <w:r>
        <w:rPr>
          <w:rFonts w:ascii="黑体"/>
        </w:rPr>
        <w:fldChar w:fldCharType="separate"/>
      </w:r>
      <w:r w:rsidR="00451336">
        <w:rPr>
          <w:rFonts w:ascii="黑体"/>
        </w:rPr>
        <w:t>XX</w:t>
      </w:r>
      <w:r>
        <w:rPr>
          <w:rFonts w:ascii="黑体"/>
        </w:rPr>
        <w:fldChar w:fldCharType="end"/>
      </w:r>
      <w:bookmarkEnd w:id="15"/>
      <w:r w:rsidR="00451336">
        <w:t xml:space="preserve"> </w:t>
      </w:r>
      <w:r w:rsidR="00C031B2">
        <w:rPr>
          <w:rFonts w:ascii="黑体"/>
        </w:rPr>
        <w:t>—</w:t>
      </w:r>
      <w:r w:rsidR="00451336">
        <w:t xml:space="preserve"> </w:t>
      </w:r>
      <w:r>
        <w:rPr>
          <w:rFonts w:ascii="黑体"/>
        </w:rPr>
        <w:fldChar w:fldCharType="begin">
          <w:ffData>
            <w:name w:val="CROT_DATE_D"/>
            <w:enabled/>
            <w:calcOnExit w:val="0"/>
            <w:textInput>
              <w:default w:val="XX"/>
              <w:maxLength w:val="2"/>
            </w:textInput>
          </w:ffData>
        </w:fldChar>
      </w:r>
      <w:bookmarkStart w:id="16" w:name="CROT_DATE_D"/>
      <w:r w:rsidR="00451336">
        <w:rPr>
          <w:rFonts w:ascii="黑体"/>
        </w:rPr>
        <w:instrText xml:space="preserve"> FORMTEXT </w:instrText>
      </w:r>
      <w:r>
        <w:rPr>
          <w:rFonts w:ascii="黑体"/>
        </w:rPr>
      </w:r>
      <w:r>
        <w:rPr>
          <w:rFonts w:ascii="黑体"/>
        </w:rPr>
        <w:fldChar w:fldCharType="separate"/>
      </w:r>
      <w:r w:rsidR="00451336">
        <w:rPr>
          <w:rFonts w:ascii="黑体"/>
        </w:rPr>
        <w:t>XX</w:t>
      </w:r>
      <w:r>
        <w:rPr>
          <w:rFonts w:ascii="黑体"/>
        </w:rPr>
        <w:fldChar w:fldCharType="end"/>
      </w:r>
      <w:bookmarkEnd w:id="16"/>
      <w:r w:rsidR="00451336">
        <w:rPr>
          <w:rFonts w:hint="eastAsia"/>
        </w:rPr>
        <w:t>实施</w:t>
      </w:r>
    </w:p>
    <w:p w:rsidR="00525E3C" w:rsidRDefault="00EE1B69">
      <w:pPr>
        <w:pStyle w:val="affffffff4"/>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7" w:name="fm"/>
      <w:r w:rsidR="00451336">
        <w:rPr>
          <w:rFonts w:hAnsi="黑体"/>
          <w:w w:val="100"/>
          <w:sz w:val="28"/>
        </w:rPr>
        <w:instrText xml:space="preserve"> FORMTEXT </w:instrText>
      </w:r>
      <w:r>
        <w:rPr>
          <w:rFonts w:hAnsi="黑体"/>
          <w:w w:val="100"/>
          <w:sz w:val="28"/>
        </w:rPr>
      </w:r>
      <w:r>
        <w:rPr>
          <w:rFonts w:hAnsi="黑体"/>
          <w:w w:val="100"/>
          <w:sz w:val="28"/>
        </w:rPr>
        <w:fldChar w:fldCharType="separate"/>
      </w:r>
      <w:r w:rsidR="00451336">
        <w:rPr>
          <w:rFonts w:hAnsi="黑体" w:hint="eastAsia"/>
          <w:w w:val="100"/>
          <w:sz w:val="28"/>
        </w:rPr>
        <w:t>浙江省品牌建设联合会</w:t>
      </w:r>
      <w:r>
        <w:rPr>
          <w:rFonts w:hAnsi="黑体"/>
          <w:w w:val="100"/>
          <w:sz w:val="28"/>
        </w:rPr>
        <w:fldChar w:fldCharType="end"/>
      </w:r>
      <w:bookmarkEnd w:id="17"/>
      <w:r w:rsidR="00451336">
        <w:rPr>
          <w:rFonts w:ascii="Times New Roman"/>
          <w:w w:val="100"/>
          <w:sz w:val="28"/>
        </w:rPr>
        <w:t>  </w:t>
      </w:r>
      <w:r w:rsidR="00451336">
        <w:rPr>
          <w:rStyle w:val="afffffffffff5"/>
          <w:rFonts w:hAnsi="黑体" w:hint="eastAsia"/>
          <w:position w:val="0"/>
        </w:rPr>
        <w:t>发</w:t>
      </w:r>
      <w:r w:rsidR="00451336">
        <w:rPr>
          <w:rStyle w:val="afffffffffff5"/>
          <w:rFonts w:hAnsi="黑体" w:hint="eastAsia"/>
          <w:spacing w:val="0"/>
          <w:position w:val="0"/>
        </w:rPr>
        <w:t>布</w:t>
      </w:r>
    </w:p>
    <w:p w:rsidR="00525E3C" w:rsidRDefault="00EE1B69">
      <w:pPr>
        <w:rPr>
          <w:rFonts w:ascii="宋体" w:hAnsi="宋体"/>
          <w:sz w:val="28"/>
          <w:szCs w:val="28"/>
        </w:rPr>
        <w:sectPr w:rsidR="00525E3C">
          <w:headerReference w:type="default" r:id="rId9"/>
          <w:footerReference w:type="even" r:id="rId10"/>
          <w:headerReference w:type="first" r:id="rId11"/>
          <w:footerReference w:type="first" r:id="rId12"/>
          <w:type w:val="continuous"/>
          <w:pgSz w:w="11906" w:h="16838"/>
          <w:pgMar w:top="567" w:right="1134" w:bottom="1134" w:left="1134" w:header="1418" w:footer="1134" w:gutter="284"/>
          <w:cols w:space="425"/>
          <w:titlePg/>
          <w:docGrid w:linePitch="312"/>
        </w:sectPr>
      </w:pPr>
      <w:r>
        <w:rPr>
          <w:rFonts w:ascii="宋体" w:hAnsi="宋体"/>
          <w:sz w:val="28"/>
          <w:szCs w:val="28"/>
        </w:rPr>
        <w:pict>
          <v:line id="直接连接符 5" o:spid="_x0000_s1027" style="position:absolute;left:0;text-align:left;z-index:251660288;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7D5DEE" w:rsidRDefault="007D5DEE" w:rsidP="007D5DEE">
      <w:pPr>
        <w:pStyle w:val="affffff6"/>
        <w:spacing w:after="360"/>
      </w:pPr>
      <w:bookmarkStart w:id="18" w:name="BookMark1"/>
      <w:r w:rsidRPr="007D5DEE">
        <w:rPr>
          <w:rFonts w:hint="eastAsia"/>
          <w:spacing w:val="320"/>
        </w:rPr>
        <w:lastRenderedPageBreak/>
        <w:t>目</w:t>
      </w:r>
      <w:r>
        <w:rPr>
          <w:rFonts w:hint="eastAsia"/>
        </w:rPr>
        <w:t>次</w:t>
      </w:r>
    </w:p>
    <w:p w:rsidR="007D5DEE" w:rsidRPr="007D5DEE" w:rsidRDefault="00EE1B69">
      <w:pPr>
        <w:pStyle w:val="10"/>
        <w:tabs>
          <w:tab w:val="right" w:leader="dot" w:pos="9344"/>
        </w:tabs>
        <w:rPr>
          <w:rFonts w:asciiTheme="minorHAnsi" w:eastAsiaTheme="minorEastAsia" w:hAnsiTheme="minorHAnsi" w:cstheme="minorBidi"/>
          <w:noProof/>
          <w:szCs w:val="22"/>
        </w:rPr>
      </w:pPr>
      <w:r w:rsidRPr="00EE1B69">
        <w:fldChar w:fldCharType="begin"/>
      </w:r>
      <w:r w:rsidR="007D5DEE" w:rsidRPr="007D5DEE">
        <w:instrText xml:space="preserve"> </w:instrText>
      </w:r>
      <w:r w:rsidR="007D5DEE" w:rsidRPr="007D5DEE">
        <w:rPr>
          <w:rFonts w:hint="eastAsia"/>
        </w:rPr>
        <w:instrText>TOC \o "1-1" \h</w:instrText>
      </w:r>
      <w:r w:rsidR="007D5DEE" w:rsidRPr="007D5DEE">
        <w:instrText xml:space="preserve"> </w:instrText>
      </w:r>
      <w:r w:rsidRPr="00EE1B69">
        <w:fldChar w:fldCharType="separate"/>
      </w:r>
      <w:hyperlink w:anchor="_Toc76653816" w:history="1">
        <w:r w:rsidR="007D5DEE" w:rsidRPr="007D5DEE">
          <w:rPr>
            <w:rStyle w:val="affff8"/>
            <w:rFonts w:hint="eastAsia"/>
            <w:noProof/>
          </w:rPr>
          <w:t>前言</w:t>
        </w:r>
        <w:r w:rsidR="007D5DEE" w:rsidRPr="007D5DEE">
          <w:rPr>
            <w:noProof/>
          </w:rPr>
          <w:tab/>
        </w:r>
        <w:r w:rsidRPr="007D5DEE">
          <w:rPr>
            <w:noProof/>
          </w:rPr>
          <w:fldChar w:fldCharType="begin"/>
        </w:r>
        <w:r w:rsidR="007D5DEE" w:rsidRPr="007D5DEE">
          <w:rPr>
            <w:noProof/>
          </w:rPr>
          <w:instrText xml:space="preserve"> PAGEREF _Toc76653816 \h </w:instrText>
        </w:r>
        <w:r w:rsidRPr="007D5DEE">
          <w:rPr>
            <w:noProof/>
          </w:rPr>
        </w:r>
        <w:r w:rsidRPr="007D5DEE">
          <w:rPr>
            <w:noProof/>
          </w:rPr>
          <w:fldChar w:fldCharType="separate"/>
        </w:r>
        <w:r w:rsidR="007D5DEE" w:rsidRPr="007D5DEE">
          <w:rPr>
            <w:noProof/>
          </w:rPr>
          <w:t>II</w:t>
        </w:r>
        <w:r w:rsidRPr="007D5DEE">
          <w:rPr>
            <w:noProof/>
          </w:rPr>
          <w:fldChar w:fldCharType="end"/>
        </w:r>
      </w:hyperlink>
    </w:p>
    <w:p w:rsidR="007D5DEE" w:rsidRPr="007D5DEE" w:rsidRDefault="00EE1B69">
      <w:pPr>
        <w:pStyle w:val="10"/>
        <w:tabs>
          <w:tab w:val="right" w:leader="dot" w:pos="9344"/>
        </w:tabs>
        <w:rPr>
          <w:rFonts w:asciiTheme="minorHAnsi" w:eastAsiaTheme="minorEastAsia" w:hAnsiTheme="minorHAnsi" w:cstheme="minorBidi"/>
          <w:noProof/>
          <w:szCs w:val="22"/>
        </w:rPr>
      </w:pPr>
      <w:hyperlink w:anchor="_Toc76653817" w:history="1">
        <w:r w:rsidR="007D5DEE" w:rsidRPr="007D5DEE">
          <w:rPr>
            <w:rStyle w:val="affff8"/>
            <w:noProof/>
          </w:rPr>
          <w:t>1</w:t>
        </w:r>
        <w:r w:rsidR="007D5DEE">
          <w:rPr>
            <w:rStyle w:val="affff8"/>
            <w:noProof/>
          </w:rPr>
          <w:t xml:space="preserve"> </w:t>
        </w:r>
        <w:r w:rsidR="007D5DEE" w:rsidRPr="007D5DEE">
          <w:rPr>
            <w:rStyle w:val="affff8"/>
            <w:rFonts w:hint="eastAsia"/>
            <w:noProof/>
          </w:rPr>
          <w:t xml:space="preserve"> 范围</w:t>
        </w:r>
        <w:r w:rsidR="007D5DEE" w:rsidRPr="007D5DEE">
          <w:rPr>
            <w:noProof/>
          </w:rPr>
          <w:tab/>
        </w:r>
        <w:r w:rsidRPr="007D5DEE">
          <w:rPr>
            <w:noProof/>
          </w:rPr>
          <w:fldChar w:fldCharType="begin"/>
        </w:r>
        <w:r w:rsidR="007D5DEE" w:rsidRPr="007D5DEE">
          <w:rPr>
            <w:noProof/>
          </w:rPr>
          <w:instrText xml:space="preserve"> PAGEREF _Toc76653817 \h </w:instrText>
        </w:r>
        <w:r w:rsidRPr="007D5DEE">
          <w:rPr>
            <w:noProof/>
          </w:rPr>
        </w:r>
        <w:r w:rsidRPr="007D5DEE">
          <w:rPr>
            <w:noProof/>
          </w:rPr>
          <w:fldChar w:fldCharType="separate"/>
        </w:r>
        <w:r w:rsidR="007D5DEE" w:rsidRPr="007D5DEE">
          <w:rPr>
            <w:noProof/>
          </w:rPr>
          <w:t>1</w:t>
        </w:r>
        <w:r w:rsidRPr="007D5DEE">
          <w:rPr>
            <w:noProof/>
          </w:rPr>
          <w:fldChar w:fldCharType="end"/>
        </w:r>
      </w:hyperlink>
    </w:p>
    <w:p w:rsidR="007D5DEE" w:rsidRPr="007D5DEE" w:rsidRDefault="00EE1B69">
      <w:pPr>
        <w:pStyle w:val="10"/>
        <w:tabs>
          <w:tab w:val="right" w:leader="dot" w:pos="9344"/>
        </w:tabs>
        <w:rPr>
          <w:rFonts w:asciiTheme="minorHAnsi" w:eastAsiaTheme="minorEastAsia" w:hAnsiTheme="minorHAnsi" w:cstheme="minorBidi"/>
          <w:noProof/>
          <w:szCs w:val="22"/>
        </w:rPr>
      </w:pPr>
      <w:hyperlink w:anchor="_Toc76653818" w:history="1">
        <w:r w:rsidR="007D5DEE" w:rsidRPr="007D5DEE">
          <w:rPr>
            <w:rStyle w:val="affff8"/>
            <w:noProof/>
          </w:rPr>
          <w:t>2</w:t>
        </w:r>
        <w:r w:rsidR="007D5DEE">
          <w:rPr>
            <w:rStyle w:val="affff8"/>
            <w:noProof/>
          </w:rPr>
          <w:t xml:space="preserve"> </w:t>
        </w:r>
        <w:r w:rsidR="007D5DEE" w:rsidRPr="007D5DEE">
          <w:rPr>
            <w:rStyle w:val="affff8"/>
            <w:rFonts w:hint="eastAsia"/>
            <w:noProof/>
          </w:rPr>
          <w:t xml:space="preserve"> 规范性引用文件</w:t>
        </w:r>
        <w:r w:rsidR="007D5DEE" w:rsidRPr="007D5DEE">
          <w:rPr>
            <w:noProof/>
          </w:rPr>
          <w:tab/>
        </w:r>
        <w:r w:rsidRPr="007D5DEE">
          <w:rPr>
            <w:noProof/>
          </w:rPr>
          <w:fldChar w:fldCharType="begin"/>
        </w:r>
        <w:r w:rsidR="007D5DEE" w:rsidRPr="007D5DEE">
          <w:rPr>
            <w:noProof/>
          </w:rPr>
          <w:instrText xml:space="preserve"> PAGEREF _Toc76653818 \h </w:instrText>
        </w:r>
        <w:r w:rsidRPr="007D5DEE">
          <w:rPr>
            <w:noProof/>
          </w:rPr>
        </w:r>
        <w:r w:rsidRPr="007D5DEE">
          <w:rPr>
            <w:noProof/>
          </w:rPr>
          <w:fldChar w:fldCharType="separate"/>
        </w:r>
        <w:r w:rsidR="007D5DEE" w:rsidRPr="007D5DEE">
          <w:rPr>
            <w:noProof/>
          </w:rPr>
          <w:t>1</w:t>
        </w:r>
        <w:r w:rsidRPr="007D5DEE">
          <w:rPr>
            <w:noProof/>
          </w:rPr>
          <w:fldChar w:fldCharType="end"/>
        </w:r>
      </w:hyperlink>
    </w:p>
    <w:p w:rsidR="007D5DEE" w:rsidRPr="007D5DEE" w:rsidRDefault="00EE1B69">
      <w:pPr>
        <w:pStyle w:val="10"/>
        <w:tabs>
          <w:tab w:val="right" w:leader="dot" w:pos="9344"/>
        </w:tabs>
        <w:rPr>
          <w:rFonts w:asciiTheme="minorHAnsi" w:eastAsiaTheme="minorEastAsia" w:hAnsiTheme="minorHAnsi" w:cstheme="minorBidi"/>
          <w:noProof/>
          <w:szCs w:val="22"/>
        </w:rPr>
      </w:pPr>
      <w:hyperlink w:anchor="_Toc76653819" w:history="1">
        <w:r w:rsidR="007D5DEE" w:rsidRPr="007D5DEE">
          <w:rPr>
            <w:rStyle w:val="affff8"/>
            <w:noProof/>
          </w:rPr>
          <w:t>3</w:t>
        </w:r>
        <w:r w:rsidR="007D5DEE">
          <w:rPr>
            <w:rStyle w:val="affff8"/>
            <w:noProof/>
          </w:rPr>
          <w:t xml:space="preserve"> </w:t>
        </w:r>
        <w:r w:rsidR="007D5DEE" w:rsidRPr="007D5DEE">
          <w:rPr>
            <w:rStyle w:val="affff8"/>
            <w:rFonts w:hint="eastAsia"/>
            <w:noProof/>
          </w:rPr>
          <w:t xml:space="preserve"> 术语和定义</w:t>
        </w:r>
        <w:r w:rsidR="007D5DEE" w:rsidRPr="007D5DEE">
          <w:rPr>
            <w:noProof/>
          </w:rPr>
          <w:tab/>
        </w:r>
        <w:r w:rsidRPr="007D5DEE">
          <w:rPr>
            <w:noProof/>
          </w:rPr>
          <w:fldChar w:fldCharType="begin"/>
        </w:r>
        <w:r w:rsidR="007D5DEE" w:rsidRPr="007D5DEE">
          <w:rPr>
            <w:noProof/>
          </w:rPr>
          <w:instrText xml:space="preserve"> PAGEREF _Toc76653819 \h </w:instrText>
        </w:r>
        <w:r w:rsidRPr="007D5DEE">
          <w:rPr>
            <w:noProof/>
          </w:rPr>
        </w:r>
        <w:r w:rsidRPr="007D5DEE">
          <w:rPr>
            <w:noProof/>
          </w:rPr>
          <w:fldChar w:fldCharType="separate"/>
        </w:r>
        <w:r w:rsidR="007D5DEE" w:rsidRPr="007D5DEE">
          <w:rPr>
            <w:noProof/>
          </w:rPr>
          <w:t>1</w:t>
        </w:r>
        <w:r w:rsidRPr="007D5DEE">
          <w:rPr>
            <w:noProof/>
          </w:rPr>
          <w:fldChar w:fldCharType="end"/>
        </w:r>
      </w:hyperlink>
    </w:p>
    <w:p w:rsidR="007D5DEE" w:rsidRPr="007D5DEE" w:rsidRDefault="00EE1B69">
      <w:pPr>
        <w:pStyle w:val="10"/>
        <w:tabs>
          <w:tab w:val="right" w:leader="dot" w:pos="9344"/>
        </w:tabs>
        <w:rPr>
          <w:rFonts w:asciiTheme="minorHAnsi" w:eastAsiaTheme="minorEastAsia" w:hAnsiTheme="minorHAnsi" w:cstheme="minorBidi"/>
          <w:noProof/>
          <w:szCs w:val="22"/>
        </w:rPr>
      </w:pPr>
      <w:hyperlink w:anchor="_Toc76653820" w:history="1">
        <w:r w:rsidR="007D5DEE" w:rsidRPr="007D5DEE">
          <w:rPr>
            <w:rStyle w:val="affff8"/>
            <w:noProof/>
          </w:rPr>
          <w:t>4</w:t>
        </w:r>
        <w:r w:rsidR="007D5DEE">
          <w:rPr>
            <w:rStyle w:val="affff8"/>
            <w:noProof/>
          </w:rPr>
          <w:t xml:space="preserve"> </w:t>
        </w:r>
        <w:r w:rsidR="007D5DEE" w:rsidRPr="007D5DEE">
          <w:rPr>
            <w:rStyle w:val="affff8"/>
            <w:rFonts w:hint="eastAsia"/>
            <w:noProof/>
          </w:rPr>
          <w:t xml:space="preserve"> 基本要求</w:t>
        </w:r>
        <w:r w:rsidR="007D5DEE" w:rsidRPr="007D5DEE">
          <w:rPr>
            <w:noProof/>
          </w:rPr>
          <w:tab/>
        </w:r>
        <w:r w:rsidRPr="007D5DEE">
          <w:rPr>
            <w:noProof/>
          </w:rPr>
          <w:fldChar w:fldCharType="begin"/>
        </w:r>
        <w:r w:rsidR="007D5DEE" w:rsidRPr="007D5DEE">
          <w:rPr>
            <w:noProof/>
          </w:rPr>
          <w:instrText xml:space="preserve"> PAGEREF _Toc76653820 \h </w:instrText>
        </w:r>
        <w:r w:rsidRPr="007D5DEE">
          <w:rPr>
            <w:noProof/>
          </w:rPr>
        </w:r>
        <w:r w:rsidRPr="007D5DEE">
          <w:rPr>
            <w:noProof/>
          </w:rPr>
          <w:fldChar w:fldCharType="separate"/>
        </w:r>
        <w:r w:rsidR="007D5DEE" w:rsidRPr="007D5DEE">
          <w:rPr>
            <w:noProof/>
          </w:rPr>
          <w:t>1</w:t>
        </w:r>
        <w:r w:rsidRPr="007D5DEE">
          <w:rPr>
            <w:noProof/>
          </w:rPr>
          <w:fldChar w:fldCharType="end"/>
        </w:r>
      </w:hyperlink>
    </w:p>
    <w:p w:rsidR="007D5DEE" w:rsidRPr="007D5DEE" w:rsidRDefault="00EE1B69">
      <w:pPr>
        <w:pStyle w:val="10"/>
        <w:tabs>
          <w:tab w:val="right" w:leader="dot" w:pos="9344"/>
        </w:tabs>
        <w:rPr>
          <w:rFonts w:asciiTheme="minorHAnsi" w:eastAsiaTheme="minorEastAsia" w:hAnsiTheme="minorHAnsi" w:cstheme="minorBidi"/>
          <w:noProof/>
          <w:szCs w:val="22"/>
        </w:rPr>
      </w:pPr>
      <w:hyperlink w:anchor="_Toc76653821" w:history="1">
        <w:r w:rsidR="007D5DEE" w:rsidRPr="007D5DEE">
          <w:rPr>
            <w:rStyle w:val="affff8"/>
            <w:noProof/>
          </w:rPr>
          <w:t>5</w:t>
        </w:r>
        <w:r w:rsidR="007D5DEE">
          <w:rPr>
            <w:rStyle w:val="affff8"/>
            <w:noProof/>
          </w:rPr>
          <w:t xml:space="preserve"> </w:t>
        </w:r>
        <w:r w:rsidR="007D5DEE" w:rsidRPr="007D5DEE">
          <w:rPr>
            <w:rStyle w:val="affff8"/>
            <w:rFonts w:hint="eastAsia"/>
            <w:noProof/>
          </w:rPr>
          <w:t xml:space="preserve"> 技术要求</w:t>
        </w:r>
        <w:r w:rsidR="007D5DEE" w:rsidRPr="007D5DEE">
          <w:rPr>
            <w:noProof/>
          </w:rPr>
          <w:tab/>
        </w:r>
        <w:r w:rsidRPr="007D5DEE">
          <w:rPr>
            <w:noProof/>
          </w:rPr>
          <w:fldChar w:fldCharType="begin"/>
        </w:r>
        <w:r w:rsidR="007D5DEE" w:rsidRPr="007D5DEE">
          <w:rPr>
            <w:noProof/>
          </w:rPr>
          <w:instrText xml:space="preserve"> PAGEREF _Toc76653821 \h </w:instrText>
        </w:r>
        <w:r w:rsidRPr="007D5DEE">
          <w:rPr>
            <w:noProof/>
          </w:rPr>
        </w:r>
        <w:r w:rsidRPr="007D5DEE">
          <w:rPr>
            <w:noProof/>
          </w:rPr>
          <w:fldChar w:fldCharType="separate"/>
        </w:r>
        <w:r w:rsidR="007D5DEE" w:rsidRPr="007D5DEE">
          <w:rPr>
            <w:noProof/>
          </w:rPr>
          <w:t>2</w:t>
        </w:r>
        <w:r w:rsidRPr="007D5DEE">
          <w:rPr>
            <w:noProof/>
          </w:rPr>
          <w:fldChar w:fldCharType="end"/>
        </w:r>
      </w:hyperlink>
    </w:p>
    <w:p w:rsidR="007D5DEE" w:rsidRPr="007D5DEE" w:rsidRDefault="00EE1B69">
      <w:pPr>
        <w:pStyle w:val="10"/>
        <w:tabs>
          <w:tab w:val="right" w:leader="dot" w:pos="9344"/>
        </w:tabs>
        <w:rPr>
          <w:rFonts w:asciiTheme="minorHAnsi" w:eastAsiaTheme="minorEastAsia" w:hAnsiTheme="minorHAnsi" w:cstheme="minorBidi"/>
          <w:noProof/>
          <w:szCs w:val="22"/>
        </w:rPr>
      </w:pPr>
      <w:hyperlink w:anchor="_Toc76653822" w:history="1">
        <w:r w:rsidR="007D5DEE" w:rsidRPr="007D5DEE">
          <w:rPr>
            <w:rStyle w:val="affff8"/>
            <w:noProof/>
          </w:rPr>
          <w:t>6</w:t>
        </w:r>
        <w:r w:rsidR="007D5DEE">
          <w:rPr>
            <w:rStyle w:val="affff8"/>
            <w:noProof/>
          </w:rPr>
          <w:t xml:space="preserve"> </w:t>
        </w:r>
        <w:r w:rsidR="007D5DEE" w:rsidRPr="007D5DEE">
          <w:rPr>
            <w:rStyle w:val="affff8"/>
            <w:rFonts w:hint="eastAsia"/>
            <w:noProof/>
          </w:rPr>
          <w:t xml:space="preserve"> 试验方法</w:t>
        </w:r>
        <w:r w:rsidR="007D5DEE" w:rsidRPr="007D5DEE">
          <w:rPr>
            <w:noProof/>
          </w:rPr>
          <w:tab/>
        </w:r>
        <w:r w:rsidRPr="007D5DEE">
          <w:rPr>
            <w:noProof/>
          </w:rPr>
          <w:fldChar w:fldCharType="begin"/>
        </w:r>
        <w:r w:rsidR="007D5DEE" w:rsidRPr="007D5DEE">
          <w:rPr>
            <w:noProof/>
          </w:rPr>
          <w:instrText xml:space="preserve"> PAGEREF _Toc76653822 \h </w:instrText>
        </w:r>
        <w:r w:rsidRPr="007D5DEE">
          <w:rPr>
            <w:noProof/>
          </w:rPr>
        </w:r>
        <w:r w:rsidRPr="007D5DEE">
          <w:rPr>
            <w:noProof/>
          </w:rPr>
          <w:fldChar w:fldCharType="separate"/>
        </w:r>
        <w:r w:rsidR="007D5DEE" w:rsidRPr="007D5DEE">
          <w:rPr>
            <w:noProof/>
          </w:rPr>
          <w:t>4</w:t>
        </w:r>
        <w:r w:rsidRPr="007D5DEE">
          <w:rPr>
            <w:noProof/>
          </w:rPr>
          <w:fldChar w:fldCharType="end"/>
        </w:r>
      </w:hyperlink>
    </w:p>
    <w:p w:rsidR="007D5DEE" w:rsidRPr="007D5DEE" w:rsidRDefault="00EE1B69">
      <w:pPr>
        <w:pStyle w:val="10"/>
        <w:tabs>
          <w:tab w:val="right" w:leader="dot" w:pos="9344"/>
        </w:tabs>
        <w:rPr>
          <w:rFonts w:asciiTheme="minorHAnsi" w:eastAsiaTheme="minorEastAsia" w:hAnsiTheme="minorHAnsi" w:cstheme="minorBidi"/>
          <w:noProof/>
          <w:szCs w:val="22"/>
        </w:rPr>
      </w:pPr>
      <w:hyperlink w:anchor="_Toc76653823" w:history="1">
        <w:r w:rsidR="007D5DEE" w:rsidRPr="007D5DEE">
          <w:rPr>
            <w:rStyle w:val="affff8"/>
            <w:noProof/>
          </w:rPr>
          <w:t>7</w:t>
        </w:r>
        <w:r w:rsidR="007D5DEE">
          <w:rPr>
            <w:rStyle w:val="affff8"/>
            <w:noProof/>
          </w:rPr>
          <w:t xml:space="preserve"> </w:t>
        </w:r>
        <w:r w:rsidR="007D5DEE" w:rsidRPr="007D5DEE">
          <w:rPr>
            <w:rStyle w:val="affff8"/>
            <w:rFonts w:hint="eastAsia"/>
            <w:noProof/>
          </w:rPr>
          <w:t xml:space="preserve"> 检验规则</w:t>
        </w:r>
        <w:r w:rsidR="007D5DEE" w:rsidRPr="007D5DEE">
          <w:rPr>
            <w:noProof/>
          </w:rPr>
          <w:tab/>
        </w:r>
        <w:r w:rsidRPr="007D5DEE">
          <w:rPr>
            <w:noProof/>
          </w:rPr>
          <w:fldChar w:fldCharType="begin"/>
        </w:r>
        <w:r w:rsidR="007D5DEE" w:rsidRPr="007D5DEE">
          <w:rPr>
            <w:noProof/>
          </w:rPr>
          <w:instrText xml:space="preserve"> PAGEREF _Toc76653823 \h </w:instrText>
        </w:r>
        <w:r w:rsidRPr="007D5DEE">
          <w:rPr>
            <w:noProof/>
          </w:rPr>
        </w:r>
        <w:r w:rsidRPr="007D5DEE">
          <w:rPr>
            <w:noProof/>
          </w:rPr>
          <w:fldChar w:fldCharType="separate"/>
        </w:r>
        <w:r w:rsidR="007D5DEE" w:rsidRPr="007D5DEE">
          <w:rPr>
            <w:noProof/>
          </w:rPr>
          <w:t>5</w:t>
        </w:r>
        <w:r w:rsidRPr="007D5DEE">
          <w:rPr>
            <w:noProof/>
          </w:rPr>
          <w:fldChar w:fldCharType="end"/>
        </w:r>
      </w:hyperlink>
    </w:p>
    <w:p w:rsidR="007D5DEE" w:rsidRPr="007D5DEE" w:rsidRDefault="00EE1B69">
      <w:pPr>
        <w:pStyle w:val="10"/>
        <w:tabs>
          <w:tab w:val="right" w:leader="dot" w:pos="9344"/>
        </w:tabs>
        <w:rPr>
          <w:rFonts w:asciiTheme="minorHAnsi" w:eastAsiaTheme="minorEastAsia" w:hAnsiTheme="minorHAnsi" w:cstheme="minorBidi"/>
          <w:noProof/>
          <w:szCs w:val="22"/>
        </w:rPr>
      </w:pPr>
      <w:hyperlink w:anchor="_Toc76653824" w:history="1">
        <w:r w:rsidR="007D5DEE" w:rsidRPr="007D5DEE">
          <w:rPr>
            <w:rStyle w:val="affff8"/>
            <w:noProof/>
          </w:rPr>
          <w:t>8</w:t>
        </w:r>
        <w:r w:rsidR="007D5DEE">
          <w:rPr>
            <w:rStyle w:val="affff8"/>
            <w:noProof/>
          </w:rPr>
          <w:t xml:space="preserve"> </w:t>
        </w:r>
        <w:r w:rsidR="007D5DEE" w:rsidRPr="007D5DEE">
          <w:rPr>
            <w:rStyle w:val="affff8"/>
            <w:rFonts w:hint="eastAsia"/>
            <w:noProof/>
          </w:rPr>
          <w:t xml:space="preserve"> 标志、包装、运输、贮存</w:t>
        </w:r>
        <w:r w:rsidR="007D5DEE" w:rsidRPr="007D5DEE">
          <w:rPr>
            <w:noProof/>
          </w:rPr>
          <w:tab/>
        </w:r>
        <w:r w:rsidRPr="007D5DEE">
          <w:rPr>
            <w:noProof/>
          </w:rPr>
          <w:fldChar w:fldCharType="begin"/>
        </w:r>
        <w:r w:rsidR="007D5DEE" w:rsidRPr="007D5DEE">
          <w:rPr>
            <w:noProof/>
          </w:rPr>
          <w:instrText xml:space="preserve"> PAGEREF _Toc76653824 \h </w:instrText>
        </w:r>
        <w:r w:rsidRPr="007D5DEE">
          <w:rPr>
            <w:noProof/>
          </w:rPr>
        </w:r>
        <w:r w:rsidRPr="007D5DEE">
          <w:rPr>
            <w:noProof/>
          </w:rPr>
          <w:fldChar w:fldCharType="separate"/>
        </w:r>
        <w:r w:rsidR="007D5DEE" w:rsidRPr="007D5DEE">
          <w:rPr>
            <w:noProof/>
          </w:rPr>
          <w:t>6</w:t>
        </w:r>
        <w:r w:rsidRPr="007D5DEE">
          <w:rPr>
            <w:noProof/>
          </w:rPr>
          <w:fldChar w:fldCharType="end"/>
        </w:r>
      </w:hyperlink>
    </w:p>
    <w:p w:rsidR="007D5DEE" w:rsidRPr="007D5DEE" w:rsidRDefault="00EE1B69">
      <w:pPr>
        <w:pStyle w:val="10"/>
        <w:tabs>
          <w:tab w:val="right" w:leader="dot" w:pos="9344"/>
        </w:tabs>
        <w:rPr>
          <w:rFonts w:asciiTheme="minorHAnsi" w:eastAsiaTheme="minorEastAsia" w:hAnsiTheme="minorHAnsi" w:cstheme="minorBidi"/>
          <w:noProof/>
          <w:szCs w:val="22"/>
        </w:rPr>
      </w:pPr>
      <w:hyperlink w:anchor="_Toc76653825" w:history="1">
        <w:r w:rsidR="007D5DEE" w:rsidRPr="007D5DEE">
          <w:rPr>
            <w:rStyle w:val="affff8"/>
            <w:noProof/>
          </w:rPr>
          <w:t>9</w:t>
        </w:r>
        <w:r w:rsidR="007D5DEE">
          <w:rPr>
            <w:rStyle w:val="affff8"/>
            <w:noProof/>
          </w:rPr>
          <w:t xml:space="preserve"> </w:t>
        </w:r>
        <w:r w:rsidR="007D5DEE" w:rsidRPr="007D5DEE">
          <w:rPr>
            <w:rStyle w:val="affff8"/>
            <w:rFonts w:hint="eastAsia"/>
            <w:noProof/>
          </w:rPr>
          <w:t xml:space="preserve"> 质量承诺</w:t>
        </w:r>
        <w:r w:rsidR="007D5DEE" w:rsidRPr="007D5DEE">
          <w:rPr>
            <w:noProof/>
          </w:rPr>
          <w:tab/>
        </w:r>
        <w:r w:rsidRPr="007D5DEE">
          <w:rPr>
            <w:noProof/>
          </w:rPr>
          <w:fldChar w:fldCharType="begin"/>
        </w:r>
        <w:r w:rsidR="007D5DEE" w:rsidRPr="007D5DEE">
          <w:rPr>
            <w:noProof/>
          </w:rPr>
          <w:instrText xml:space="preserve"> PAGEREF _Toc76653825 \h </w:instrText>
        </w:r>
        <w:r w:rsidRPr="007D5DEE">
          <w:rPr>
            <w:noProof/>
          </w:rPr>
        </w:r>
        <w:r w:rsidRPr="007D5DEE">
          <w:rPr>
            <w:noProof/>
          </w:rPr>
          <w:fldChar w:fldCharType="separate"/>
        </w:r>
        <w:r w:rsidR="007D5DEE" w:rsidRPr="007D5DEE">
          <w:rPr>
            <w:noProof/>
          </w:rPr>
          <w:t>6</w:t>
        </w:r>
        <w:r w:rsidRPr="007D5DEE">
          <w:rPr>
            <w:noProof/>
          </w:rPr>
          <w:fldChar w:fldCharType="end"/>
        </w:r>
      </w:hyperlink>
    </w:p>
    <w:p w:rsidR="007D5DEE" w:rsidRPr="007D5DEE" w:rsidRDefault="00EE1B69" w:rsidP="007D5DEE">
      <w:pPr>
        <w:pStyle w:val="affffff6"/>
        <w:spacing w:after="360"/>
        <w:sectPr w:rsidR="007D5DEE" w:rsidRPr="007D5DEE" w:rsidSect="007D5DEE">
          <w:headerReference w:type="even" r:id="rId13"/>
          <w:headerReference w:type="default" r:id="rId14"/>
          <w:footerReference w:type="default" r:id="rId15"/>
          <w:pgSz w:w="11906" w:h="16838"/>
          <w:pgMar w:top="567" w:right="1134" w:bottom="1134" w:left="1134" w:header="1418" w:footer="1134" w:gutter="284"/>
          <w:pgNumType w:fmt="upperRoman" w:start="1"/>
          <w:cols w:space="425"/>
          <w:formProt w:val="0"/>
          <w:docGrid w:linePitch="312"/>
        </w:sectPr>
      </w:pPr>
      <w:r w:rsidRPr="007D5DEE">
        <w:fldChar w:fldCharType="end"/>
      </w:r>
    </w:p>
    <w:p w:rsidR="00525E3C" w:rsidRDefault="00451336">
      <w:pPr>
        <w:pStyle w:val="a6"/>
        <w:spacing w:after="360"/>
      </w:pPr>
      <w:bookmarkStart w:id="19" w:name="_Toc76653816"/>
      <w:bookmarkStart w:id="20" w:name="BookMark2"/>
      <w:bookmarkEnd w:id="18"/>
      <w:r>
        <w:rPr>
          <w:spacing w:val="320"/>
        </w:rPr>
        <w:lastRenderedPageBreak/>
        <w:t>前</w:t>
      </w:r>
      <w:r>
        <w:t>言</w:t>
      </w:r>
      <w:bookmarkEnd w:id="19"/>
    </w:p>
    <w:p w:rsidR="00525E3C" w:rsidRDefault="00451336">
      <w:pPr>
        <w:pStyle w:val="afffff1"/>
        <w:ind w:firstLine="420"/>
      </w:pPr>
      <w:r>
        <w:rPr>
          <w:rFonts w:hint="eastAsia"/>
        </w:rPr>
        <w:t>本文件按照GB/T 1.1—2020《标准化工作导则  第1部分：标准化文件的结构和起草规则》的规定起草。</w:t>
      </w:r>
    </w:p>
    <w:p w:rsidR="00525E3C" w:rsidRDefault="00451336">
      <w:pPr>
        <w:pStyle w:val="afffff1"/>
        <w:ind w:firstLine="420"/>
      </w:pPr>
      <w:r>
        <w:rPr>
          <w:rFonts w:hint="eastAsia"/>
        </w:rPr>
        <w:t>本文件的某些内容可能涉及专利，本文件的发布机构不承担识别这些专利的责任。</w:t>
      </w:r>
    </w:p>
    <w:p w:rsidR="00525E3C" w:rsidRDefault="00451336">
      <w:pPr>
        <w:pStyle w:val="afffff1"/>
        <w:ind w:firstLine="420"/>
      </w:pPr>
      <w:r>
        <w:rPr>
          <w:rFonts w:hint="eastAsia"/>
        </w:rPr>
        <w:t>本文件由浙江省品牌建设联合会提出并归口管理。</w:t>
      </w:r>
    </w:p>
    <w:p w:rsidR="00525E3C" w:rsidRDefault="00451336">
      <w:pPr>
        <w:pStyle w:val="afffff1"/>
        <w:ind w:firstLine="420"/>
      </w:pPr>
      <w:r>
        <w:rPr>
          <w:rFonts w:hint="eastAsia"/>
        </w:rPr>
        <w:t>本文件由浙江蓝箭万帮标准技术有限公司牵头组织制定。</w:t>
      </w:r>
    </w:p>
    <w:p w:rsidR="00525E3C" w:rsidRDefault="00451336">
      <w:pPr>
        <w:pStyle w:val="afffff1"/>
        <w:ind w:firstLine="420"/>
      </w:pPr>
      <w:r>
        <w:rPr>
          <w:rFonts w:hint="eastAsia"/>
        </w:rPr>
        <w:t>本文件起草单位：浙江天马轴承集团有限公司。</w:t>
      </w:r>
    </w:p>
    <w:p w:rsidR="00195E09" w:rsidRDefault="00195E09">
      <w:pPr>
        <w:pStyle w:val="afffff1"/>
        <w:ind w:firstLine="420"/>
      </w:pPr>
      <w:r>
        <w:rPr>
          <w:rFonts w:hint="eastAsia"/>
        </w:rPr>
        <w:t>本文件参与起草单位：××××。</w:t>
      </w:r>
    </w:p>
    <w:p w:rsidR="00525E3C" w:rsidRDefault="00451336">
      <w:pPr>
        <w:pStyle w:val="afffff1"/>
        <w:ind w:firstLine="420"/>
      </w:pPr>
      <w:r>
        <w:rPr>
          <w:rFonts w:hint="eastAsia"/>
        </w:rPr>
        <w:t>本文件主要起草人：××××。</w:t>
      </w:r>
    </w:p>
    <w:p w:rsidR="00525E3C" w:rsidRDefault="00451336">
      <w:pPr>
        <w:pStyle w:val="afffff1"/>
        <w:ind w:firstLine="420"/>
      </w:pPr>
      <w:r>
        <w:rPr>
          <w:rFonts w:hint="eastAsia"/>
        </w:rPr>
        <w:t>本文件评审专家组长：××××。</w:t>
      </w:r>
    </w:p>
    <w:p w:rsidR="00525E3C" w:rsidRDefault="00451336">
      <w:pPr>
        <w:pStyle w:val="afffff1"/>
        <w:ind w:firstLine="420"/>
      </w:pPr>
      <w:r>
        <w:rPr>
          <w:rFonts w:hint="eastAsia"/>
        </w:rPr>
        <w:t>本文件由</w:t>
      </w:r>
      <w:r w:rsidR="00C4671E">
        <w:rPr>
          <w:rFonts w:hint="eastAsia"/>
        </w:rPr>
        <w:t>浙江蓝箭万帮标准技术有限公司</w:t>
      </w:r>
      <w:r>
        <w:rPr>
          <w:rFonts w:hint="eastAsia"/>
        </w:rPr>
        <w:t>负责解释。</w:t>
      </w:r>
    </w:p>
    <w:p w:rsidR="00525E3C" w:rsidRDefault="00525E3C">
      <w:pPr>
        <w:pStyle w:val="afffff1"/>
        <w:ind w:firstLine="420"/>
        <w:sectPr w:rsidR="00525E3C">
          <w:pgSz w:w="11906" w:h="16838"/>
          <w:pgMar w:top="567" w:right="1134" w:bottom="1134" w:left="1134" w:header="1418" w:footer="1134" w:gutter="284"/>
          <w:pgNumType w:fmt="upperRoman"/>
          <w:cols w:space="425"/>
          <w:formProt w:val="0"/>
          <w:docGrid w:linePitch="312"/>
        </w:sectPr>
      </w:pPr>
    </w:p>
    <w:p w:rsidR="00525E3C" w:rsidRDefault="00525E3C">
      <w:pPr>
        <w:spacing w:line="20" w:lineRule="exact"/>
        <w:jc w:val="center"/>
        <w:rPr>
          <w:rFonts w:ascii="黑体" w:eastAsia="黑体" w:hAnsi="黑体"/>
          <w:sz w:val="32"/>
          <w:szCs w:val="32"/>
        </w:rPr>
      </w:pPr>
      <w:bookmarkStart w:id="21" w:name="BookMark4"/>
      <w:bookmarkEnd w:id="20"/>
    </w:p>
    <w:p w:rsidR="00525E3C" w:rsidRDefault="00525E3C">
      <w:pPr>
        <w:spacing w:line="20" w:lineRule="exact"/>
        <w:jc w:val="center"/>
        <w:rPr>
          <w:rFonts w:ascii="黑体" w:eastAsia="黑体" w:hAnsi="黑体"/>
          <w:sz w:val="32"/>
          <w:szCs w:val="32"/>
        </w:rPr>
      </w:pPr>
    </w:p>
    <w:bookmarkStart w:id="22" w:name="_GoBack" w:displacedByCustomXml="next"/>
    <w:bookmarkEnd w:id="22" w:displacedByCustomXml="next"/>
    <w:bookmarkStart w:id="23" w:name="NEW_STAND_NAME" w:displacedByCustomXml="next"/>
    <w:sdt>
      <w:sdtPr>
        <w:tag w:val="NEW_STAND_NAME"/>
        <w:id w:val="595910757"/>
        <w:lock w:val="sdtLocked"/>
        <w:placeholder>
          <w:docPart w:val="5E4B42A4DAC04225A87C32013D072288"/>
        </w:placeholder>
      </w:sdtPr>
      <w:sdtContent>
        <w:p w:rsidR="00525E3C" w:rsidRDefault="00451336" w:rsidP="003466C8">
          <w:pPr>
            <w:pStyle w:val="afffffffff4"/>
            <w:spacing w:beforeLines="100" w:afterLines="220"/>
          </w:pPr>
          <w:r>
            <w:rPr>
              <w:rFonts w:hint="eastAsia"/>
            </w:rPr>
            <w:t>高氮不锈</w:t>
          </w:r>
          <w:r w:rsidR="003466C8">
            <w:rPr>
              <w:rFonts w:hint="eastAsia"/>
            </w:rPr>
            <w:t>轴承</w:t>
          </w:r>
          <w:r>
            <w:rPr>
              <w:rFonts w:hint="eastAsia"/>
            </w:rPr>
            <w:t>钢</w:t>
          </w:r>
        </w:p>
      </w:sdtContent>
    </w:sdt>
    <w:p w:rsidR="00525E3C" w:rsidRDefault="00451336">
      <w:pPr>
        <w:pStyle w:val="affe"/>
        <w:spacing w:before="240" w:after="240"/>
      </w:pPr>
      <w:bookmarkStart w:id="24" w:name="_Toc24884211"/>
      <w:bookmarkStart w:id="25" w:name="_Toc26718930"/>
      <w:bookmarkStart w:id="26" w:name="_Toc24884218"/>
      <w:bookmarkStart w:id="27" w:name="_Toc26648465"/>
      <w:bookmarkStart w:id="28" w:name="_Toc17233333"/>
      <w:bookmarkStart w:id="29" w:name="_Toc26986530"/>
      <w:bookmarkStart w:id="30" w:name="_Toc17233325"/>
      <w:bookmarkStart w:id="31" w:name="_Toc26986771"/>
      <w:bookmarkStart w:id="32" w:name="_Toc70375341"/>
      <w:bookmarkStart w:id="33" w:name="_Toc76653817"/>
      <w:bookmarkEnd w:id="23"/>
      <w:r>
        <w:rPr>
          <w:rFonts w:hint="eastAsia"/>
        </w:rPr>
        <w:t>范围</w:t>
      </w:r>
      <w:bookmarkEnd w:id="24"/>
      <w:bookmarkEnd w:id="25"/>
      <w:bookmarkEnd w:id="26"/>
      <w:bookmarkEnd w:id="27"/>
      <w:bookmarkEnd w:id="28"/>
      <w:bookmarkEnd w:id="29"/>
      <w:bookmarkEnd w:id="30"/>
      <w:bookmarkEnd w:id="31"/>
      <w:bookmarkEnd w:id="32"/>
      <w:bookmarkEnd w:id="33"/>
    </w:p>
    <w:p w:rsidR="00525E3C" w:rsidRDefault="00451336">
      <w:pPr>
        <w:ind w:firstLineChars="200" w:firstLine="420"/>
        <w:rPr>
          <w:rFonts w:ascii="宋体" w:hAnsi="宋体"/>
          <w:color w:val="000000"/>
        </w:rPr>
      </w:pPr>
      <w:bookmarkStart w:id="34" w:name="_Toc489260117"/>
      <w:bookmarkStart w:id="35" w:name="_Toc489260167"/>
      <w:bookmarkStart w:id="36" w:name="_Toc19826645"/>
      <w:bookmarkStart w:id="37" w:name="_Toc19828082"/>
      <w:bookmarkStart w:id="38" w:name="_Toc19828133"/>
      <w:bookmarkStart w:id="39" w:name="_Toc17233326"/>
      <w:bookmarkStart w:id="40" w:name="_Toc17233334"/>
      <w:bookmarkStart w:id="41" w:name="_Toc24884212"/>
      <w:bookmarkStart w:id="42" w:name="_Toc24884219"/>
      <w:bookmarkStart w:id="43" w:name="_Toc26648466"/>
      <w:r>
        <w:rPr>
          <w:rFonts w:ascii="宋体" w:hAnsi="宋体" w:hint="eastAsia"/>
          <w:color w:val="000000"/>
        </w:rPr>
        <w:t>本文件规定了</w:t>
      </w:r>
      <w:r w:rsidR="003466C8">
        <w:rPr>
          <w:rFonts w:ascii="宋体" w:hAnsi="宋体" w:hint="eastAsia"/>
          <w:color w:val="000000"/>
        </w:rPr>
        <w:t>高氮不锈轴承钢</w:t>
      </w:r>
      <w:r>
        <w:rPr>
          <w:rFonts w:ascii="宋体" w:hAnsi="宋体" w:hint="eastAsia"/>
          <w:color w:val="000000"/>
        </w:rPr>
        <w:t>的术语与定义、基本要求、技术要求、试验方法、判定规则、标志、包装、运输、贮存及质量承诺。</w:t>
      </w:r>
    </w:p>
    <w:p w:rsidR="00525E3C" w:rsidRDefault="00451336">
      <w:pPr>
        <w:ind w:firstLineChars="200" w:firstLine="420"/>
        <w:rPr>
          <w:rFonts w:ascii="宋体" w:hAnsi="宋体"/>
          <w:color w:val="000000"/>
        </w:rPr>
      </w:pPr>
      <w:r>
        <w:rPr>
          <w:rFonts w:ascii="宋体" w:hAnsi="宋体" w:hint="eastAsia"/>
          <w:color w:val="000000"/>
        </w:rPr>
        <w:t>本文件适用于制作轴承套圈和滚动体用热轧</w:t>
      </w:r>
      <w:r w:rsidR="003466C8">
        <w:rPr>
          <w:rFonts w:ascii="宋体" w:hAnsi="宋体" w:hint="eastAsia"/>
          <w:color w:val="000000"/>
        </w:rPr>
        <w:t>（锻）、冷拉、剥皮及磨光</w:t>
      </w:r>
      <w:r>
        <w:rPr>
          <w:rFonts w:ascii="宋体" w:hAnsi="宋体" w:hint="eastAsia"/>
          <w:color w:val="000000"/>
        </w:rPr>
        <w:t>圆钢和钢丝。</w:t>
      </w:r>
      <w:bookmarkEnd w:id="34"/>
      <w:bookmarkEnd w:id="35"/>
      <w:bookmarkEnd w:id="36"/>
      <w:bookmarkEnd w:id="37"/>
      <w:bookmarkEnd w:id="38"/>
    </w:p>
    <w:p w:rsidR="00525E3C" w:rsidRDefault="00451336">
      <w:pPr>
        <w:pStyle w:val="affe"/>
        <w:spacing w:before="240" w:after="240"/>
      </w:pPr>
      <w:bookmarkStart w:id="44" w:name="_Toc26718931"/>
      <w:bookmarkStart w:id="45" w:name="_Toc26986531"/>
      <w:bookmarkStart w:id="46" w:name="_Toc26986772"/>
      <w:bookmarkStart w:id="47" w:name="_Toc70375342"/>
      <w:bookmarkStart w:id="48" w:name="_Toc76653818"/>
      <w:r>
        <w:rPr>
          <w:rFonts w:hint="eastAsia"/>
        </w:rPr>
        <w:t>规范性引用文件</w:t>
      </w:r>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44D4186B041F47399EAC0C96D89B14A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525E3C" w:rsidRDefault="00451336">
          <w:pPr>
            <w:pStyle w:val="affff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25E3C" w:rsidRDefault="00451336">
      <w:pPr>
        <w:pStyle w:val="afffff1"/>
        <w:ind w:firstLine="420"/>
      </w:pPr>
      <w:r>
        <w:rPr>
          <w:rFonts w:hint="eastAsia"/>
        </w:rPr>
        <w:t>GB/T</w:t>
      </w:r>
      <w:r w:rsidR="00B078EE">
        <w:rPr>
          <w:rFonts w:hint="eastAsia"/>
        </w:rPr>
        <w:t xml:space="preserve"> </w:t>
      </w:r>
      <w:r>
        <w:rPr>
          <w:rFonts w:hint="eastAsia"/>
        </w:rPr>
        <w:t xml:space="preserve">223 </w:t>
      </w:r>
      <w:r w:rsidR="00B078EE">
        <w:rPr>
          <w:rFonts w:hint="eastAsia"/>
        </w:rPr>
        <w:t xml:space="preserve"> </w:t>
      </w:r>
      <w:r>
        <w:rPr>
          <w:rFonts w:hint="eastAsia"/>
        </w:rPr>
        <w:t>钢铁及合金化学分析方法</w:t>
      </w:r>
    </w:p>
    <w:p w:rsidR="00525E3C" w:rsidRDefault="00451336">
      <w:pPr>
        <w:pStyle w:val="afffff1"/>
        <w:ind w:firstLine="420"/>
      </w:pPr>
      <w:r>
        <w:rPr>
          <w:rFonts w:hint="eastAsia"/>
        </w:rPr>
        <w:t>GB/T</w:t>
      </w:r>
      <w:r w:rsidR="00B078EE">
        <w:rPr>
          <w:rFonts w:hint="eastAsia"/>
        </w:rPr>
        <w:t xml:space="preserve"> </w:t>
      </w:r>
      <w:r>
        <w:rPr>
          <w:rFonts w:hint="eastAsia"/>
        </w:rPr>
        <w:t>224</w:t>
      </w:r>
      <w:r w:rsidR="00C031B2">
        <w:rPr>
          <w:rFonts w:hAnsi="宋体" w:hint="eastAsia"/>
        </w:rPr>
        <w:t>—</w:t>
      </w:r>
      <w:r>
        <w:rPr>
          <w:rFonts w:hint="eastAsia"/>
        </w:rPr>
        <w:t>20</w:t>
      </w:r>
      <w:r w:rsidR="00C031B2">
        <w:rPr>
          <w:rFonts w:hint="eastAsia"/>
        </w:rPr>
        <w:t>19</w:t>
      </w:r>
      <w:r>
        <w:rPr>
          <w:rFonts w:hint="eastAsia"/>
        </w:rPr>
        <w:t xml:space="preserve"> </w:t>
      </w:r>
      <w:r w:rsidR="00B078EE">
        <w:rPr>
          <w:rFonts w:hint="eastAsia"/>
        </w:rPr>
        <w:t xml:space="preserve"> </w:t>
      </w:r>
      <w:r>
        <w:rPr>
          <w:rFonts w:hint="eastAsia"/>
        </w:rPr>
        <w:t>钢的脱碳层深度测定法</w:t>
      </w:r>
    </w:p>
    <w:p w:rsidR="00525E3C" w:rsidRDefault="00451336">
      <w:pPr>
        <w:pStyle w:val="afffff1"/>
        <w:ind w:firstLine="420"/>
      </w:pPr>
      <w:r>
        <w:rPr>
          <w:rFonts w:hint="eastAsia"/>
        </w:rPr>
        <w:t>GB/T</w:t>
      </w:r>
      <w:r w:rsidR="00B078EE">
        <w:rPr>
          <w:rFonts w:hint="eastAsia"/>
        </w:rPr>
        <w:t xml:space="preserve"> </w:t>
      </w:r>
      <w:r>
        <w:rPr>
          <w:rFonts w:hint="eastAsia"/>
        </w:rPr>
        <w:t xml:space="preserve">226 </w:t>
      </w:r>
      <w:r w:rsidR="00B078EE">
        <w:rPr>
          <w:rFonts w:hint="eastAsia"/>
        </w:rPr>
        <w:t xml:space="preserve"> </w:t>
      </w:r>
      <w:r>
        <w:rPr>
          <w:rFonts w:hint="eastAsia"/>
        </w:rPr>
        <w:t>钢的低倍组织及缺陷酸蚀试验法</w:t>
      </w:r>
    </w:p>
    <w:p w:rsidR="00525E3C" w:rsidRDefault="00451336">
      <w:pPr>
        <w:pStyle w:val="afffff1"/>
        <w:ind w:firstLine="420"/>
      </w:pPr>
      <w:r>
        <w:rPr>
          <w:rFonts w:hint="eastAsia"/>
        </w:rPr>
        <w:t>GB/T</w:t>
      </w:r>
      <w:r w:rsidR="00B078EE">
        <w:rPr>
          <w:rFonts w:hint="eastAsia"/>
        </w:rPr>
        <w:t xml:space="preserve"> </w:t>
      </w:r>
      <w:r>
        <w:rPr>
          <w:rFonts w:hint="eastAsia"/>
        </w:rPr>
        <w:t xml:space="preserve">230.1 </w:t>
      </w:r>
      <w:r w:rsidR="00B078EE">
        <w:rPr>
          <w:rFonts w:hint="eastAsia"/>
        </w:rPr>
        <w:t xml:space="preserve"> </w:t>
      </w:r>
      <w:r>
        <w:rPr>
          <w:rFonts w:hint="eastAsia"/>
        </w:rPr>
        <w:t>金属材料 洛氏硬度试验 第1部分：试验方法</w:t>
      </w:r>
    </w:p>
    <w:p w:rsidR="00525E3C" w:rsidRDefault="00451336">
      <w:pPr>
        <w:pStyle w:val="afffff1"/>
        <w:ind w:firstLine="420"/>
      </w:pPr>
      <w:r>
        <w:rPr>
          <w:rFonts w:hint="eastAsia"/>
        </w:rPr>
        <w:t>GB/T</w:t>
      </w:r>
      <w:r w:rsidR="00B078EE">
        <w:rPr>
          <w:rFonts w:hint="eastAsia"/>
        </w:rPr>
        <w:t xml:space="preserve"> </w:t>
      </w:r>
      <w:r>
        <w:rPr>
          <w:rFonts w:hint="eastAsia"/>
        </w:rPr>
        <w:t xml:space="preserve">231.1 </w:t>
      </w:r>
      <w:r w:rsidR="00B078EE">
        <w:rPr>
          <w:rFonts w:hint="eastAsia"/>
        </w:rPr>
        <w:t xml:space="preserve"> </w:t>
      </w:r>
      <w:r>
        <w:rPr>
          <w:rFonts w:hint="eastAsia"/>
        </w:rPr>
        <w:t xml:space="preserve">金属材料 布氏硬度试验 第1部分：试验方法　　</w:t>
      </w:r>
    </w:p>
    <w:p w:rsidR="00525E3C" w:rsidRDefault="00451336">
      <w:pPr>
        <w:pStyle w:val="afffff1"/>
        <w:ind w:firstLine="420"/>
      </w:pPr>
      <w:r>
        <w:rPr>
          <w:rFonts w:hint="eastAsia"/>
        </w:rPr>
        <w:t>GB/T</w:t>
      </w:r>
      <w:r w:rsidR="00B078EE">
        <w:rPr>
          <w:rFonts w:hint="eastAsia"/>
        </w:rPr>
        <w:t xml:space="preserve"> </w:t>
      </w:r>
      <w:r>
        <w:rPr>
          <w:rFonts w:hint="eastAsia"/>
        </w:rPr>
        <w:t>342</w:t>
      </w:r>
      <w:r w:rsidR="00C031B2">
        <w:rPr>
          <w:rFonts w:hint="eastAsia"/>
        </w:rPr>
        <w:t>—</w:t>
      </w:r>
      <w:r w:rsidR="00B078EE">
        <w:rPr>
          <w:rFonts w:hint="eastAsia"/>
        </w:rPr>
        <w:t>2017</w:t>
      </w:r>
      <w:r>
        <w:rPr>
          <w:rFonts w:hint="eastAsia"/>
        </w:rPr>
        <w:t xml:space="preserve"> </w:t>
      </w:r>
      <w:r w:rsidR="003141FD">
        <w:rPr>
          <w:rFonts w:hint="eastAsia"/>
        </w:rPr>
        <w:t xml:space="preserve"> </w:t>
      </w:r>
      <w:r>
        <w:rPr>
          <w:rFonts w:hint="eastAsia"/>
        </w:rPr>
        <w:t>冷拉圆钢丝、方钢丝、六角钢丝尺寸、外形、重量及允许偏差</w:t>
      </w:r>
    </w:p>
    <w:p w:rsidR="00525E3C" w:rsidRDefault="00451336">
      <w:pPr>
        <w:pStyle w:val="afffff1"/>
        <w:ind w:firstLine="420"/>
      </w:pPr>
      <w:r>
        <w:rPr>
          <w:rFonts w:hint="eastAsia"/>
        </w:rPr>
        <w:t>GB/T</w:t>
      </w:r>
      <w:r w:rsidR="00B078EE">
        <w:rPr>
          <w:rFonts w:hint="eastAsia"/>
        </w:rPr>
        <w:t xml:space="preserve"> </w:t>
      </w:r>
      <w:r>
        <w:rPr>
          <w:rFonts w:hint="eastAsia"/>
        </w:rPr>
        <w:t>702</w:t>
      </w:r>
      <w:r w:rsidR="00C031B2">
        <w:rPr>
          <w:rFonts w:hint="eastAsia"/>
        </w:rPr>
        <w:t>—</w:t>
      </w:r>
      <w:r>
        <w:rPr>
          <w:rFonts w:hint="eastAsia"/>
        </w:rPr>
        <w:t>20</w:t>
      </w:r>
      <w:r w:rsidR="00B078EE">
        <w:rPr>
          <w:rFonts w:hint="eastAsia"/>
        </w:rPr>
        <w:t>17</w:t>
      </w:r>
      <w:r>
        <w:rPr>
          <w:rFonts w:hint="eastAsia"/>
        </w:rPr>
        <w:t xml:space="preserve"> </w:t>
      </w:r>
      <w:r w:rsidR="003141FD">
        <w:rPr>
          <w:rFonts w:hint="eastAsia"/>
        </w:rPr>
        <w:t xml:space="preserve"> </w:t>
      </w:r>
      <w:r>
        <w:rPr>
          <w:rFonts w:hint="eastAsia"/>
        </w:rPr>
        <w:t>热轧钢棒尺寸、外形、重量及允许偏差</w:t>
      </w:r>
    </w:p>
    <w:p w:rsidR="00525E3C" w:rsidRDefault="00451336">
      <w:pPr>
        <w:pStyle w:val="afffff1"/>
        <w:ind w:firstLine="420"/>
      </w:pPr>
      <w:r>
        <w:rPr>
          <w:rFonts w:hint="eastAsia"/>
        </w:rPr>
        <w:t>GB/T</w:t>
      </w:r>
      <w:r w:rsidR="00B078EE">
        <w:rPr>
          <w:rFonts w:hint="eastAsia"/>
        </w:rPr>
        <w:t xml:space="preserve"> </w:t>
      </w:r>
      <w:r>
        <w:rPr>
          <w:rFonts w:hint="eastAsia"/>
        </w:rPr>
        <w:t>908</w:t>
      </w:r>
      <w:r w:rsidR="00C031B2">
        <w:rPr>
          <w:rFonts w:hint="eastAsia"/>
        </w:rPr>
        <w:t>—</w:t>
      </w:r>
      <w:r>
        <w:rPr>
          <w:rFonts w:hint="eastAsia"/>
        </w:rPr>
        <w:t>20</w:t>
      </w:r>
      <w:r w:rsidR="002F40A1">
        <w:rPr>
          <w:rFonts w:hint="eastAsia"/>
        </w:rPr>
        <w:t>19</w:t>
      </w:r>
      <w:r>
        <w:rPr>
          <w:rFonts w:hint="eastAsia"/>
        </w:rPr>
        <w:t xml:space="preserve"> </w:t>
      </w:r>
      <w:r w:rsidR="003141FD">
        <w:rPr>
          <w:rFonts w:hint="eastAsia"/>
        </w:rPr>
        <w:t xml:space="preserve"> </w:t>
      </w:r>
      <w:r>
        <w:rPr>
          <w:rFonts w:hint="eastAsia"/>
        </w:rPr>
        <w:t>锻制钢棒尺寸、外形、重量及允许偏差</w:t>
      </w:r>
    </w:p>
    <w:p w:rsidR="00525E3C" w:rsidRDefault="00451336">
      <w:pPr>
        <w:pStyle w:val="afffff1"/>
        <w:ind w:firstLine="420"/>
      </w:pPr>
      <w:r>
        <w:rPr>
          <w:rFonts w:hint="eastAsia"/>
        </w:rPr>
        <w:t>GB/T</w:t>
      </w:r>
      <w:r w:rsidR="00B078EE">
        <w:rPr>
          <w:rFonts w:hint="eastAsia"/>
        </w:rPr>
        <w:t xml:space="preserve"> </w:t>
      </w:r>
      <w:r>
        <w:rPr>
          <w:rFonts w:hint="eastAsia"/>
        </w:rPr>
        <w:t xml:space="preserve">2101 </w:t>
      </w:r>
      <w:r w:rsidR="003141FD">
        <w:rPr>
          <w:rFonts w:hint="eastAsia"/>
        </w:rPr>
        <w:t xml:space="preserve"> </w:t>
      </w:r>
      <w:r>
        <w:rPr>
          <w:rFonts w:hint="eastAsia"/>
        </w:rPr>
        <w:t>型钢验收、包装、标志及质量证明书的一般规定</w:t>
      </w:r>
    </w:p>
    <w:p w:rsidR="00525E3C" w:rsidRDefault="00451336">
      <w:pPr>
        <w:pStyle w:val="afffff1"/>
        <w:ind w:firstLine="420"/>
      </w:pPr>
      <w:r>
        <w:rPr>
          <w:rFonts w:hint="eastAsia"/>
        </w:rPr>
        <w:t>GB/T</w:t>
      </w:r>
      <w:r w:rsidR="00B078EE">
        <w:rPr>
          <w:rFonts w:hint="eastAsia"/>
        </w:rPr>
        <w:t xml:space="preserve"> </w:t>
      </w:r>
      <w:r>
        <w:rPr>
          <w:rFonts w:hint="eastAsia"/>
        </w:rPr>
        <w:t xml:space="preserve">2103 </w:t>
      </w:r>
      <w:r w:rsidR="003141FD">
        <w:rPr>
          <w:rFonts w:hint="eastAsia"/>
        </w:rPr>
        <w:t xml:space="preserve"> </w:t>
      </w:r>
      <w:r>
        <w:rPr>
          <w:rFonts w:hint="eastAsia"/>
        </w:rPr>
        <w:t>钢丝验收、包装、标志及质量证明书的一般规定</w:t>
      </w:r>
    </w:p>
    <w:p w:rsidR="00525E3C" w:rsidRDefault="00451336">
      <w:pPr>
        <w:pStyle w:val="afffff1"/>
        <w:ind w:firstLine="420"/>
      </w:pPr>
      <w:r>
        <w:rPr>
          <w:rFonts w:hint="eastAsia"/>
        </w:rPr>
        <w:t>GB/T</w:t>
      </w:r>
      <w:r w:rsidR="00B078EE">
        <w:rPr>
          <w:rFonts w:hint="eastAsia"/>
        </w:rPr>
        <w:t xml:space="preserve"> </w:t>
      </w:r>
      <w:r>
        <w:rPr>
          <w:rFonts w:hint="eastAsia"/>
        </w:rPr>
        <w:t>3086</w:t>
      </w:r>
      <w:r w:rsidR="00C031B2">
        <w:rPr>
          <w:rFonts w:hint="eastAsia"/>
        </w:rPr>
        <w:t>—</w:t>
      </w:r>
      <w:r>
        <w:rPr>
          <w:rFonts w:hint="eastAsia"/>
        </w:rPr>
        <w:t>20</w:t>
      </w:r>
      <w:r w:rsidR="002F40A1">
        <w:rPr>
          <w:rFonts w:hint="eastAsia"/>
        </w:rPr>
        <w:t>19</w:t>
      </w:r>
      <w:r>
        <w:rPr>
          <w:rFonts w:hint="eastAsia"/>
        </w:rPr>
        <w:t xml:space="preserve"> </w:t>
      </w:r>
      <w:r w:rsidR="003141FD">
        <w:rPr>
          <w:rFonts w:hint="eastAsia"/>
        </w:rPr>
        <w:t xml:space="preserve"> </w:t>
      </w:r>
      <w:r>
        <w:rPr>
          <w:rFonts w:hint="eastAsia"/>
        </w:rPr>
        <w:t>高碳铬不锈轴承钢</w:t>
      </w:r>
    </w:p>
    <w:p w:rsidR="00525E3C" w:rsidRDefault="00451336">
      <w:pPr>
        <w:pStyle w:val="afffff1"/>
        <w:ind w:firstLine="420"/>
      </w:pPr>
      <w:r>
        <w:rPr>
          <w:rFonts w:hint="eastAsia"/>
        </w:rPr>
        <w:t>GB/T</w:t>
      </w:r>
      <w:r w:rsidR="00B078EE">
        <w:rPr>
          <w:rFonts w:hint="eastAsia"/>
        </w:rPr>
        <w:t xml:space="preserve"> </w:t>
      </w:r>
      <w:r>
        <w:rPr>
          <w:rFonts w:hint="eastAsia"/>
        </w:rPr>
        <w:t>3207</w:t>
      </w:r>
      <w:r w:rsidR="00C031B2">
        <w:rPr>
          <w:rFonts w:hint="eastAsia"/>
        </w:rPr>
        <w:t>—</w:t>
      </w:r>
      <w:r>
        <w:rPr>
          <w:rFonts w:hint="eastAsia"/>
        </w:rPr>
        <w:t xml:space="preserve">2008 </w:t>
      </w:r>
      <w:r w:rsidR="003141FD">
        <w:rPr>
          <w:rFonts w:hint="eastAsia"/>
        </w:rPr>
        <w:t xml:space="preserve"> </w:t>
      </w:r>
      <w:r>
        <w:rPr>
          <w:rFonts w:hint="eastAsia"/>
        </w:rPr>
        <w:t>银亮钢</w:t>
      </w:r>
    </w:p>
    <w:p w:rsidR="00525E3C" w:rsidRDefault="00451336">
      <w:pPr>
        <w:pStyle w:val="afffff1"/>
        <w:ind w:firstLine="420"/>
      </w:pPr>
      <w:r>
        <w:rPr>
          <w:rFonts w:hint="eastAsia"/>
        </w:rPr>
        <w:t>GB/T</w:t>
      </w:r>
      <w:r w:rsidR="00B078EE">
        <w:rPr>
          <w:rFonts w:hint="eastAsia"/>
        </w:rPr>
        <w:t xml:space="preserve"> </w:t>
      </w:r>
      <w:r>
        <w:rPr>
          <w:rFonts w:hint="eastAsia"/>
        </w:rPr>
        <w:t xml:space="preserve">4340.1 </w:t>
      </w:r>
      <w:r w:rsidR="003141FD">
        <w:rPr>
          <w:rFonts w:hint="eastAsia"/>
        </w:rPr>
        <w:t xml:space="preserve"> </w:t>
      </w:r>
      <w:r>
        <w:rPr>
          <w:rFonts w:hint="eastAsia"/>
        </w:rPr>
        <w:t>金属材料 维氏硬度试验 第1部分：试验方法</w:t>
      </w:r>
    </w:p>
    <w:p w:rsidR="00525E3C" w:rsidRDefault="00451336">
      <w:pPr>
        <w:pStyle w:val="afffff1"/>
        <w:ind w:firstLine="420"/>
      </w:pPr>
      <w:r>
        <w:rPr>
          <w:rFonts w:hint="eastAsia"/>
        </w:rPr>
        <w:t>GB/T</w:t>
      </w:r>
      <w:r w:rsidR="00B078EE">
        <w:rPr>
          <w:rFonts w:hint="eastAsia"/>
        </w:rPr>
        <w:t xml:space="preserve"> </w:t>
      </w:r>
      <w:r>
        <w:rPr>
          <w:rFonts w:hint="eastAsia"/>
        </w:rPr>
        <w:t xml:space="preserve">6394 </w:t>
      </w:r>
      <w:r w:rsidR="003141FD">
        <w:rPr>
          <w:rFonts w:hint="eastAsia"/>
        </w:rPr>
        <w:t xml:space="preserve"> </w:t>
      </w:r>
      <w:r>
        <w:rPr>
          <w:rFonts w:hint="eastAsia"/>
        </w:rPr>
        <w:t>金属平均晶粒度试验方法</w:t>
      </w:r>
    </w:p>
    <w:p w:rsidR="00525E3C" w:rsidRDefault="00451336">
      <w:pPr>
        <w:pStyle w:val="afffff1"/>
        <w:ind w:firstLine="420"/>
      </w:pPr>
      <w:r>
        <w:rPr>
          <w:rFonts w:hint="eastAsia"/>
        </w:rPr>
        <w:t>GB/T</w:t>
      </w:r>
      <w:r w:rsidR="00B078EE">
        <w:rPr>
          <w:rFonts w:hint="eastAsia"/>
        </w:rPr>
        <w:t xml:space="preserve"> </w:t>
      </w:r>
      <w:r>
        <w:rPr>
          <w:rFonts w:hint="eastAsia"/>
        </w:rPr>
        <w:t xml:space="preserve">10561 </w:t>
      </w:r>
      <w:r w:rsidR="003141FD">
        <w:rPr>
          <w:rFonts w:hint="eastAsia"/>
        </w:rPr>
        <w:t xml:space="preserve"> </w:t>
      </w:r>
      <w:r>
        <w:rPr>
          <w:rFonts w:hint="eastAsia"/>
        </w:rPr>
        <w:t>钢中非金属夹杂物含量的测定文件评级图显微检验法</w:t>
      </w:r>
    </w:p>
    <w:p w:rsidR="00525E3C" w:rsidRDefault="00451336">
      <w:pPr>
        <w:pStyle w:val="afffff1"/>
        <w:ind w:firstLine="420"/>
      </w:pPr>
      <w:r>
        <w:rPr>
          <w:rFonts w:hint="eastAsia"/>
        </w:rPr>
        <w:t>GB/T</w:t>
      </w:r>
      <w:r w:rsidR="00B078EE">
        <w:rPr>
          <w:rFonts w:hint="eastAsia"/>
        </w:rPr>
        <w:t xml:space="preserve"> </w:t>
      </w:r>
      <w:r>
        <w:rPr>
          <w:rFonts w:hint="eastAsia"/>
        </w:rPr>
        <w:t xml:space="preserve">11170 </w:t>
      </w:r>
      <w:r w:rsidR="003141FD">
        <w:rPr>
          <w:rFonts w:hint="eastAsia"/>
        </w:rPr>
        <w:t xml:space="preserve"> </w:t>
      </w:r>
      <w:r>
        <w:rPr>
          <w:rFonts w:hint="eastAsia"/>
        </w:rPr>
        <w:t>不锈钢的光电发射光谱分析方法</w:t>
      </w:r>
    </w:p>
    <w:p w:rsidR="00525E3C" w:rsidRDefault="00451336">
      <w:pPr>
        <w:pStyle w:val="afffff1"/>
        <w:ind w:firstLine="420"/>
      </w:pPr>
      <w:r>
        <w:rPr>
          <w:rFonts w:hint="eastAsia"/>
        </w:rPr>
        <w:t>GB/T</w:t>
      </w:r>
      <w:r w:rsidR="00B078EE">
        <w:rPr>
          <w:rFonts w:hint="eastAsia"/>
        </w:rPr>
        <w:t xml:space="preserve"> </w:t>
      </w:r>
      <w:r>
        <w:rPr>
          <w:rFonts w:hint="eastAsia"/>
        </w:rPr>
        <w:t xml:space="preserve">20066 </w:t>
      </w:r>
      <w:r w:rsidR="003141FD">
        <w:rPr>
          <w:rFonts w:hint="eastAsia"/>
        </w:rPr>
        <w:t xml:space="preserve"> </w:t>
      </w:r>
      <w:r>
        <w:rPr>
          <w:rFonts w:hint="eastAsia"/>
        </w:rPr>
        <w:t>钢和铁 化学成分测定用试样的取样和和制样方法</w:t>
      </w:r>
    </w:p>
    <w:p w:rsidR="00525E3C" w:rsidRDefault="00451336">
      <w:pPr>
        <w:pStyle w:val="afffff1"/>
        <w:ind w:firstLine="420"/>
      </w:pPr>
      <w:r>
        <w:rPr>
          <w:rFonts w:hint="eastAsia"/>
        </w:rPr>
        <w:t>GB/T</w:t>
      </w:r>
      <w:r w:rsidR="00B078EE">
        <w:rPr>
          <w:rFonts w:hint="eastAsia"/>
        </w:rPr>
        <w:t xml:space="preserve"> </w:t>
      </w:r>
      <w:r>
        <w:rPr>
          <w:rFonts w:hint="eastAsia"/>
        </w:rPr>
        <w:t xml:space="preserve">20123 </w:t>
      </w:r>
      <w:r w:rsidR="003141FD">
        <w:rPr>
          <w:rFonts w:hint="eastAsia"/>
        </w:rPr>
        <w:t xml:space="preserve"> </w:t>
      </w:r>
      <w:r>
        <w:rPr>
          <w:rFonts w:hint="eastAsia"/>
        </w:rPr>
        <w:t>钢铁 总碳硫含量的测定　高频感应炉燃烧后红外吸收法（常规方法）</w:t>
      </w:r>
    </w:p>
    <w:p w:rsidR="00525E3C" w:rsidRDefault="00451336">
      <w:pPr>
        <w:pStyle w:val="afffff1"/>
        <w:ind w:firstLine="420"/>
      </w:pPr>
      <w:r>
        <w:rPr>
          <w:rFonts w:hint="eastAsia"/>
        </w:rPr>
        <w:t>GB/T</w:t>
      </w:r>
      <w:r w:rsidR="00B078EE">
        <w:rPr>
          <w:rFonts w:hint="eastAsia"/>
        </w:rPr>
        <w:t xml:space="preserve"> </w:t>
      </w:r>
      <w:r>
        <w:rPr>
          <w:rFonts w:hint="eastAsia"/>
        </w:rPr>
        <w:t xml:space="preserve">20124 </w:t>
      </w:r>
      <w:r w:rsidR="003141FD">
        <w:rPr>
          <w:rFonts w:hint="eastAsia"/>
        </w:rPr>
        <w:t xml:space="preserve"> </w:t>
      </w:r>
      <w:r>
        <w:rPr>
          <w:rFonts w:hint="eastAsia"/>
        </w:rPr>
        <w:t>钢铁 氮含量的测定　惰性气体熔融热导法（常规方法）</w:t>
      </w:r>
    </w:p>
    <w:p w:rsidR="00525E3C" w:rsidRDefault="00451336">
      <w:pPr>
        <w:pStyle w:val="afffff1"/>
        <w:ind w:firstLine="420"/>
      </w:pPr>
      <w:r>
        <w:rPr>
          <w:rFonts w:hint="eastAsia"/>
        </w:rPr>
        <w:t>GB/T</w:t>
      </w:r>
      <w:r w:rsidR="00B078EE">
        <w:rPr>
          <w:rFonts w:hint="eastAsia"/>
        </w:rPr>
        <w:t xml:space="preserve"> </w:t>
      </w:r>
      <w:r>
        <w:rPr>
          <w:rFonts w:hint="eastAsia"/>
        </w:rPr>
        <w:t>20878</w:t>
      </w:r>
      <w:r w:rsidR="00C031B2">
        <w:rPr>
          <w:rFonts w:hint="eastAsia"/>
        </w:rPr>
        <w:t>—</w:t>
      </w:r>
      <w:r>
        <w:rPr>
          <w:rFonts w:hint="eastAsia"/>
        </w:rPr>
        <w:t xml:space="preserve">2007 </w:t>
      </w:r>
      <w:r w:rsidR="003141FD">
        <w:rPr>
          <w:rFonts w:hint="eastAsia"/>
        </w:rPr>
        <w:t xml:space="preserve"> </w:t>
      </w:r>
      <w:r>
        <w:rPr>
          <w:rFonts w:hint="eastAsia"/>
        </w:rPr>
        <w:t>不锈钢和耐热钢 牌号及化学成分</w:t>
      </w:r>
    </w:p>
    <w:p w:rsidR="00525E3C" w:rsidRDefault="00451336">
      <w:pPr>
        <w:pStyle w:val="afffff1"/>
        <w:ind w:firstLine="420"/>
      </w:pPr>
      <w:r>
        <w:rPr>
          <w:rFonts w:hint="eastAsia"/>
        </w:rPr>
        <w:t xml:space="preserve">ASTM A604 </w:t>
      </w:r>
      <w:r w:rsidR="003141FD">
        <w:rPr>
          <w:rFonts w:hint="eastAsia"/>
        </w:rPr>
        <w:t xml:space="preserve"> </w:t>
      </w:r>
      <w:r>
        <w:rPr>
          <w:rFonts w:hint="eastAsia"/>
        </w:rPr>
        <w:t>自耗重熔钢棒材和坯的低倍文件检验方法</w:t>
      </w:r>
    </w:p>
    <w:p w:rsidR="00525E3C" w:rsidRDefault="00451336">
      <w:pPr>
        <w:pStyle w:val="afffff1"/>
        <w:ind w:firstLine="420"/>
      </w:pPr>
      <w:r>
        <w:rPr>
          <w:rFonts w:hint="eastAsia"/>
        </w:rPr>
        <w:t>SEP</w:t>
      </w:r>
      <w:r w:rsidR="00B078EE">
        <w:rPr>
          <w:rFonts w:hint="eastAsia"/>
        </w:rPr>
        <w:t xml:space="preserve"> </w:t>
      </w:r>
      <w:r>
        <w:rPr>
          <w:rFonts w:hint="eastAsia"/>
        </w:rPr>
        <w:t xml:space="preserve">1520 </w:t>
      </w:r>
      <w:r w:rsidR="003141FD">
        <w:rPr>
          <w:rFonts w:hint="eastAsia"/>
        </w:rPr>
        <w:t xml:space="preserve"> </w:t>
      </w:r>
      <w:r>
        <w:rPr>
          <w:rFonts w:hint="eastAsia"/>
        </w:rPr>
        <w:t>钢中碳化物图谱系列显微检验法</w:t>
      </w:r>
    </w:p>
    <w:p w:rsidR="00525E3C" w:rsidRDefault="00451336">
      <w:pPr>
        <w:pStyle w:val="affe"/>
        <w:spacing w:before="240" w:after="240"/>
      </w:pPr>
      <w:bookmarkStart w:id="49" w:name="_Toc70375343"/>
      <w:bookmarkStart w:id="50" w:name="_Toc76653819"/>
      <w:r>
        <w:rPr>
          <w:rFonts w:hint="eastAsia"/>
          <w:szCs w:val="21"/>
        </w:rPr>
        <w:t>术语和定义</w:t>
      </w:r>
      <w:bookmarkEnd w:id="49"/>
      <w:bookmarkEnd w:id="50"/>
    </w:p>
    <w:bookmarkStart w:id="51" w:name="_Toc26986532" w:displacedByCustomXml="next"/>
    <w:bookmarkEnd w:id="51" w:displacedByCustomXml="next"/>
    <w:sdt>
      <w:sdtPr>
        <w:id w:val="-1909835108"/>
        <w:placeholder>
          <w:docPart w:val="EAAB493224E84FE1B1EE59B4A24B445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525E3C" w:rsidRDefault="00451336">
          <w:pPr>
            <w:pStyle w:val="afffff1"/>
            <w:ind w:firstLine="420"/>
          </w:pPr>
          <w:r>
            <w:rPr>
              <w:rFonts w:hint="eastAsia"/>
            </w:rPr>
            <w:t>GB</w:t>
          </w:r>
          <w:r w:rsidR="00C4671E">
            <w:rPr>
              <w:rFonts w:hint="eastAsia"/>
            </w:rPr>
            <w:t xml:space="preserve">/T </w:t>
          </w:r>
          <w:r w:rsidR="0068392E">
            <w:rPr>
              <w:rFonts w:hint="eastAsia"/>
            </w:rPr>
            <w:t>4223</w:t>
          </w:r>
          <w:r>
            <w:t>界定的术语和定义适用于本文件。</w:t>
          </w:r>
        </w:p>
      </w:sdtContent>
    </w:sdt>
    <w:p w:rsidR="00525E3C" w:rsidRDefault="00451336">
      <w:pPr>
        <w:pStyle w:val="affe"/>
        <w:spacing w:before="240" w:after="240"/>
      </w:pPr>
      <w:bookmarkStart w:id="52" w:name="_Toc21082"/>
      <w:bookmarkStart w:id="53" w:name="_Toc70375344"/>
      <w:bookmarkStart w:id="54" w:name="_Toc76653820"/>
      <w:r>
        <w:t>基本要求</w:t>
      </w:r>
      <w:bookmarkEnd w:id="52"/>
      <w:bookmarkEnd w:id="53"/>
      <w:bookmarkEnd w:id="54"/>
    </w:p>
    <w:p w:rsidR="00525E3C" w:rsidRDefault="00451336">
      <w:pPr>
        <w:pStyle w:val="afff"/>
        <w:spacing w:before="120" w:after="120"/>
      </w:pPr>
      <w:r>
        <w:t>研发设计</w:t>
      </w:r>
      <w:r>
        <w:rPr>
          <w:rFonts w:hint="eastAsia"/>
        </w:rPr>
        <w:t xml:space="preserve">　</w:t>
      </w:r>
    </w:p>
    <w:p w:rsidR="00525E3C" w:rsidRDefault="00451336">
      <w:pPr>
        <w:pStyle w:val="affffffffd"/>
      </w:pPr>
      <w:r>
        <w:rPr>
          <w:rFonts w:hint="eastAsia"/>
        </w:rPr>
        <w:t>应具备采用元素配方设计和工艺参数、质量成本精细化管理的设计研发能力。</w:t>
      </w:r>
    </w:p>
    <w:p w:rsidR="00525E3C" w:rsidRDefault="00451336">
      <w:pPr>
        <w:pStyle w:val="affffffffd"/>
      </w:pPr>
      <w:r>
        <w:rPr>
          <w:rFonts w:hint="eastAsia"/>
          <w:color w:val="000000"/>
          <w:szCs w:val="21"/>
        </w:rPr>
        <w:t>应采用光谱软件对产品化学元素含量进行</w:t>
      </w:r>
      <w:r w:rsidR="0068392E">
        <w:rPr>
          <w:rFonts w:hint="eastAsia"/>
          <w:color w:val="000000"/>
          <w:szCs w:val="21"/>
        </w:rPr>
        <w:t>分析</w:t>
      </w:r>
      <w:r>
        <w:rPr>
          <w:rFonts w:hint="eastAsia"/>
          <w:color w:val="000000"/>
          <w:szCs w:val="21"/>
        </w:rPr>
        <w:t>，金相软件对产品的显微组织结构进行</w:t>
      </w:r>
      <w:r w:rsidR="0068392E">
        <w:rPr>
          <w:rFonts w:hint="eastAsia"/>
          <w:color w:val="000000"/>
          <w:szCs w:val="21"/>
        </w:rPr>
        <w:t>分析</w:t>
      </w:r>
      <w:r>
        <w:rPr>
          <w:rFonts w:hint="eastAsia"/>
          <w:color w:val="000000"/>
          <w:szCs w:val="21"/>
        </w:rPr>
        <w:t>。</w:t>
      </w:r>
    </w:p>
    <w:p w:rsidR="00525E3C" w:rsidRDefault="00451336">
      <w:pPr>
        <w:pStyle w:val="afff"/>
        <w:spacing w:before="120" w:after="120"/>
      </w:pPr>
      <w:r>
        <w:rPr>
          <w:rFonts w:hint="eastAsia"/>
        </w:rPr>
        <w:t>原材料</w:t>
      </w:r>
    </w:p>
    <w:p w:rsidR="00525E3C" w:rsidRDefault="00451336">
      <w:pPr>
        <w:pStyle w:val="afffff1"/>
        <w:ind w:firstLine="420"/>
        <w:rPr>
          <w:color w:val="FF0000"/>
        </w:rPr>
      </w:pPr>
      <w:r>
        <w:rPr>
          <w:rFonts w:hint="eastAsia"/>
        </w:rPr>
        <w:lastRenderedPageBreak/>
        <w:t>应采用优选优质废钢，全废钢冶炼，废钢的碳小于2.0 %，磷不大于</w:t>
      </w:r>
      <w:r w:rsidRPr="0068392E">
        <w:rPr>
          <w:rFonts w:hint="eastAsia"/>
          <w:color w:val="FF0000"/>
        </w:rPr>
        <w:t>0.0</w:t>
      </w:r>
      <w:r w:rsidR="0068392E" w:rsidRPr="0068392E">
        <w:rPr>
          <w:rFonts w:hint="eastAsia"/>
          <w:color w:val="FF0000"/>
        </w:rPr>
        <w:t>7</w:t>
      </w:r>
      <w:r w:rsidRPr="0068392E">
        <w:rPr>
          <w:rFonts w:hint="eastAsia"/>
          <w:color w:val="FF0000"/>
        </w:rPr>
        <w:t>0 %</w:t>
      </w:r>
      <w:r>
        <w:rPr>
          <w:rFonts w:hint="eastAsia"/>
        </w:rPr>
        <w:t>，硫不大于</w:t>
      </w:r>
      <w:r w:rsidRPr="0068392E">
        <w:rPr>
          <w:rFonts w:hint="eastAsia"/>
          <w:color w:val="FF0000"/>
        </w:rPr>
        <w:t>0.</w:t>
      </w:r>
      <w:r w:rsidR="0068392E" w:rsidRPr="0068392E">
        <w:rPr>
          <w:rFonts w:hint="eastAsia"/>
          <w:color w:val="FF0000"/>
        </w:rPr>
        <w:t>4</w:t>
      </w:r>
      <w:r w:rsidRPr="0068392E">
        <w:rPr>
          <w:rFonts w:hint="eastAsia"/>
          <w:color w:val="FF0000"/>
        </w:rPr>
        <w:t>0 %</w:t>
      </w:r>
      <w:r>
        <w:rPr>
          <w:rFonts w:hint="eastAsia"/>
        </w:rPr>
        <w:t>。</w:t>
      </w:r>
    </w:p>
    <w:p w:rsidR="00525E3C" w:rsidRDefault="00451336">
      <w:pPr>
        <w:pStyle w:val="afff"/>
        <w:spacing w:before="120" w:after="120"/>
      </w:pPr>
      <w:r>
        <w:t>工艺</w:t>
      </w:r>
      <w:r>
        <w:rPr>
          <w:rFonts w:hint="eastAsia"/>
        </w:rPr>
        <w:t>装备</w:t>
      </w:r>
    </w:p>
    <w:p w:rsidR="00525E3C" w:rsidRDefault="0068392E">
      <w:pPr>
        <w:pStyle w:val="affffffffd"/>
      </w:pPr>
      <w:r>
        <w:rPr>
          <w:rFonts w:hint="eastAsia"/>
        </w:rPr>
        <w:t>粗</w:t>
      </w:r>
      <w:r w:rsidR="00451336">
        <w:rPr>
          <w:rFonts w:hint="eastAsia"/>
        </w:rPr>
        <w:t xml:space="preserve">炼应采用EBT无渣出钢工艺。 </w:t>
      </w:r>
    </w:p>
    <w:p w:rsidR="00525E3C" w:rsidRDefault="00451336">
      <w:pPr>
        <w:pStyle w:val="affffffffd"/>
      </w:pPr>
      <w:r>
        <w:rPr>
          <w:rFonts w:hint="eastAsia"/>
        </w:rPr>
        <w:t>精炼应采用纯金属合金和低钛合金进行LF合金化，控制和降低Ti含量；应采用强扩散脱氧工艺，降低钢液中的氧含量。</w:t>
      </w:r>
    </w:p>
    <w:p w:rsidR="00525E3C" w:rsidRDefault="00451336">
      <w:pPr>
        <w:pStyle w:val="affffffffd"/>
      </w:pPr>
      <w:r>
        <w:rPr>
          <w:rFonts w:hint="eastAsia"/>
        </w:rPr>
        <w:t>真空处理应采用真空脱气工艺。</w:t>
      </w:r>
    </w:p>
    <w:p w:rsidR="00525E3C" w:rsidRDefault="00451336">
      <w:pPr>
        <w:pStyle w:val="affffffffd"/>
      </w:pPr>
      <w:r>
        <w:rPr>
          <w:rFonts w:hint="eastAsia"/>
        </w:rPr>
        <w:t>电渣重熔应</w:t>
      </w:r>
      <w:r w:rsidR="0068392E">
        <w:rPr>
          <w:rFonts w:hint="eastAsia"/>
        </w:rPr>
        <w:t>配备真空加压</w:t>
      </w:r>
      <w:r>
        <w:rPr>
          <w:rFonts w:hint="eastAsia"/>
        </w:rPr>
        <w:t>重熔设备；两边均匀加氮合金，保证钢锭成分的均匀性。</w:t>
      </w:r>
    </w:p>
    <w:p w:rsidR="00525E3C" w:rsidRDefault="0068392E">
      <w:pPr>
        <w:pStyle w:val="affffffffd"/>
      </w:pPr>
      <w:r>
        <w:rPr>
          <w:rFonts w:hint="eastAsia"/>
        </w:rPr>
        <w:t>热轧</w:t>
      </w:r>
      <w:r w:rsidR="00451336">
        <w:rPr>
          <w:rFonts w:hint="eastAsia"/>
        </w:rPr>
        <w:t>应采用</w:t>
      </w:r>
      <w:r>
        <w:rPr>
          <w:rFonts w:hint="eastAsia"/>
        </w:rPr>
        <w:t>保护气氛</w:t>
      </w:r>
      <w:r w:rsidR="00451336">
        <w:rPr>
          <w:rFonts w:hint="eastAsia"/>
        </w:rPr>
        <w:t>加热炉</w:t>
      </w:r>
      <w:r>
        <w:rPr>
          <w:rFonts w:hint="eastAsia"/>
        </w:rPr>
        <w:t>，应配备</w:t>
      </w:r>
      <w:r w:rsidR="00451336">
        <w:rPr>
          <w:rFonts w:hint="eastAsia"/>
        </w:rPr>
        <w:t>中水回用处理环保</w:t>
      </w:r>
      <w:r>
        <w:rPr>
          <w:rFonts w:hint="eastAsia"/>
        </w:rPr>
        <w:t>设备</w:t>
      </w:r>
      <w:r w:rsidR="00451336">
        <w:rPr>
          <w:rFonts w:hint="eastAsia"/>
        </w:rPr>
        <w:t>。</w:t>
      </w:r>
    </w:p>
    <w:p w:rsidR="00525E3C" w:rsidRDefault="00451336">
      <w:pPr>
        <w:pStyle w:val="afff"/>
        <w:spacing w:before="120" w:after="120"/>
        <w:rPr>
          <w:rFonts w:ascii="宋体" w:eastAsia="宋体" w:hAnsi="宋体" w:cs="宋体"/>
        </w:rPr>
      </w:pPr>
      <w:r>
        <w:rPr>
          <w:rFonts w:hint="eastAsia"/>
        </w:rPr>
        <w:t>检验</w:t>
      </w:r>
      <w:r>
        <w:t>检</w:t>
      </w:r>
      <w:r>
        <w:rPr>
          <w:rFonts w:ascii="宋体" w:eastAsia="宋体" w:hAnsi="宋体" w:cs="宋体"/>
        </w:rPr>
        <w:t>测</w:t>
      </w:r>
    </w:p>
    <w:p w:rsidR="00525E3C" w:rsidRDefault="00451336">
      <w:pPr>
        <w:pStyle w:val="affffffffd"/>
      </w:pPr>
      <w:r>
        <w:rPr>
          <w:rFonts w:hint="eastAsia"/>
        </w:rPr>
        <w:t>应配备直读光谱仪、氧氮氢测定仪、</w:t>
      </w:r>
      <w:r>
        <w:rPr>
          <w:rFonts w:hint="eastAsia"/>
          <w:color w:val="000000"/>
          <w:szCs w:val="21"/>
        </w:rPr>
        <w:t>万能试验机、金相显微镜。</w:t>
      </w:r>
    </w:p>
    <w:p w:rsidR="00525E3C" w:rsidRDefault="00451336">
      <w:pPr>
        <w:pStyle w:val="affffffffd"/>
        <w:rPr>
          <w:sz w:val="24"/>
          <w:szCs w:val="24"/>
        </w:rPr>
      </w:pPr>
      <w:r>
        <w:rPr>
          <w:rFonts w:hint="eastAsia"/>
        </w:rPr>
        <w:t>应具备产品原材料的化学成分（含熔炼成分）</w:t>
      </w:r>
      <w:r>
        <w:rPr>
          <w:rFonts w:hint="eastAsia"/>
          <w:szCs w:val="21"/>
        </w:rPr>
        <w:t>的检测</w:t>
      </w:r>
      <w:r>
        <w:rPr>
          <w:rFonts w:hAnsi="宋体" w:cs="宋体" w:hint="eastAsia"/>
          <w:color w:val="000000"/>
          <w:szCs w:val="21"/>
        </w:rPr>
        <w:t>能力</w:t>
      </w:r>
      <w:r>
        <w:rPr>
          <w:rFonts w:hint="eastAsia"/>
        </w:rPr>
        <w:t>。</w:t>
      </w:r>
    </w:p>
    <w:p w:rsidR="00525E3C" w:rsidRDefault="00451336">
      <w:pPr>
        <w:pStyle w:val="affffffffd"/>
        <w:rPr>
          <w:sz w:val="24"/>
          <w:szCs w:val="24"/>
        </w:rPr>
      </w:pPr>
      <w:r>
        <w:rPr>
          <w:rFonts w:hint="eastAsia"/>
        </w:rPr>
        <w:t>应具备产品的化学成分（含熔炼成分）、</w:t>
      </w:r>
      <w:r>
        <w:rPr>
          <w:rFonts w:hint="eastAsia"/>
          <w:szCs w:val="21"/>
        </w:rPr>
        <w:t>材料氧氮氢、</w:t>
      </w:r>
      <w:r>
        <w:rPr>
          <w:rFonts w:hint="eastAsia"/>
        </w:rPr>
        <w:t>力学性能、低倍组织</w:t>
      </w:r>
      <w:r>
        <w:rPr>
          <w:rFonts w:hint="eastAsia"/>
          <w:szCs w:val="21"/>
        </w:rPr>
        <w:t>和</w:t>
      </w:r>
      <w:r>
        <w:rPr>
          <w:rFonts w:hint="eastAsia"/>
        </w:rPr>
        <w:t>显微组织</w:t>
      </w:r>
      <w:r>
        <w:rPr>
          <w:rFonts w:hint="eastAsia"/>
          <w:szCs w:val="21"/>
        </w:rPr>
        <w:t>的检测</w:t>
      </w:r>
      <w:r>
        <w:rPr>
          <w:rFonts w:hAnsi="宋体" w:cs="宋体" w:hint="eastAsia"/>
          <w:color w:val="000000"/>
          <w:szCs w:val="21"/>
        </w:rPr>
        <w:t>能力</w:t>
      </w:r>
      <w:r>
        <w:rPr>
          <w:rFonts w:hint="eastAsia"/>
        </w:rPr>
        <w:t xml:space="preserve">。　</w:t>
      </w:r>
    </w:p>
    <w:p w:rsidR="00525E3C" w:rsidRDefault="00451336">
      <w:pPr>
        <w:pStyle w:val="affe"/>
        <w:spacing w:before="240" w:after="240"/>
      </w:pPr>
      <w:bookmarkStart w:id="55" w:name="_Toc13254"/>
      <w:bookmarkStart w:id="56" w:name="_Toc70375345"/>
      <w:bookmarkStart w:id="57" w:name="_Toc76653821"/>
      <w:r>
        <w:t>技术要求</w:t>
      </w:r>
      <w:bookmarkEnd w:id="55"/>
      <w:bookmarkEnd w:id="56"/>
      <w:bookmarkEnd w:id="57"/>
    </w:p>
    <w:p w:rsidR="00525E3C" w:rsidRDefault="00451336">
      <w:pPr>
        <w:pStyle w:val="afff"/>
        <w:spacing w:before="120" w:after="120"/>
      </w:pPr>
      <w:r>
        <w:t>化学成分</w:t>
      </w:r>
    </w:p>
    <w:p w:rsidR="00525E3C" w:rsidRDefault="00451336">
      <w:pPr>
        <w:pStyle w:val="affffffffd"/>
      </w:pPr>
      <w:r>
        <w:rPr>
          <w:rFonts w:hint="eastAsia"/>
        </w:rPr>
        <w:t>钢的化学成分（熔炼成分）应符合表1的规定。</w:t>
      </w:r>
    </w:p>
    <w:p w:rsidR="00C4671E" w:rsidRDefault="00451336">
      <w:pPr>
        <w:pStyle w:val="afffffffffff7"/>
        <w:numPr>
          <w:ilvl w:val="0"/>
          <w:numId w:val="16"/>
        </w:numPr>
        <w:spacing w:before="120" w:after="120"/>
      </w:pPr>
      <w:r>
        <w:t>化学成分</w:t>
      </w:r>
    </w:p>
    <w:p w:rsidR="00525E3C" w:rsidRPr="00C4671E" w:rsidRDefault="00C4671E" w:rsidP="00C4671E">
      <w:pPr>
        <w:pStyle w:val="afffffffffff6"/>
        <w:ind w:firstLine="360"/>
        <w:jc w:val="right"/>
        <w:rPr>
          <w:rFonts w:hAnsi="宋体"/>
          <w:sz w:val="18"/>
          <w:szCs w:val="18"/>
        </w:rPr>
      </w:pPr>
      <w:r w:rsidRPr="00C4671E">
        <w:rPr>
          <w:rFonts w:hAnsi="宋体" w:hint="eastAsia"/>
          <w:sz w:val="18"/>
          <w:szCs w:val="18"/>
        </w:rPr>
        <w:t>单位为</w:t>
      </w:r>
      <w:r w:rsidR="00451336" w:rsidRPr="00C4671E">
        <w:rPr>
          <w:rFonts w:hAnsi="宋体"/>
          <w:sz w:val="18"/>
          <w:szCs w:val="18"/>
        </w:rPr>
        <w:t>%</w:t>
      </w:r>
    </w:p>
    <w:tbl>
      <w:tblPr>
        <w:tblStyle w:val="affff4"/>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669"/>
        <w:gridCol w:w="669"/>
        <w:gridCol w:w="669"/>
        <w:gridCol w:w="669"/>
        <w:gridCol w:w="669"/>
        <w:gridCol w:w="669"/>
        <w:gridCol w:w="670"/>
        <w:gridCol w:w="670"/>
        <w:gridCol w:w="670"/>
        <w:gridCol w:w="670"/>
        <w:gridCol w:w="670"/>
        <w:gridCol w:w="670"/>
        <w:gridCol w:w="670"/>
        <w:gridCol w:w="670"/>
      </w:tblGrid>
      <w:tr w:rsidR="00525E3C">
        <w:trPr>
          <w:tblHeader/>
          <w:jc w:val="center"/>
        </w:trPr>
        <w:tc>
          <w:tcPr>
            <w:tcW w:w="669"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元素</w:t>
            </w:r>
          </w:p>
        </w:tc>
        <w:tc>
          <w:tcPr>
            <w:tcW w:w="669"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C</w:t>
            </w:r>
          </w:p>
        </w:tc>
        <w:tc>
          <w:tcPr>
            <w:tcW w:w="669"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N</w:t>
            </w:r>
          </w:p>
        </w:tc>
        <w:tc>
          <w:tcPr>
            <w:tcW w:w="669"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Si</w:t>
            </w:r>
          </w:p>
        </w:tc>
        <w:tc>
          <w:tcPr>
            <w:tcW w:w="669"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Mn</w:t>
            </w:r>
          </w:p>
        </w:tc>
        <w:tc>
          <w:tcPr>
            <w:tcW w:w="669"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P</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S</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Cr</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Mo</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Ni</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Al</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Cu</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Ti</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O</w:t>
            </w:r>
          </w:p>
        </w:tc>
      </w:tr>
      <w:tr w:rsidR="00525E3C">
        <w:trPr>
          <w:jc w:val="center"/>
        </w:trPr>
        <w:tc>
          <w:tcPr>
            <w:tcW w:w="669"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范围</w:t>
            </w:r>
          </w:p>
        </w:tc>
        <w:tc>
          <w:tcPr>
            <w:tcW w:w="669"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0.28~</w:t>
            </w:r>
          </w:p>
          <w:p w:rsidR="00525E3C" w:rsidRDefault="00451336">
            <w:pPr>
              <w:jc w:val="center"/>
              <w:rPr>
                <w:rFonts w:ascii="宋体" w:hAnsi="宋体" w:cs="宋体"/>
                <w:kern w:val="0"/>
                <w:sz w:val="18"/>
                <w:szCs w:val="18"/>
              </w:rPr>
            </w:pPr>
            <w:r>
              <w:rPr>
                <w:rFonts w:ascii="宋体" w:hAnsi="宋体" w:cs="宋体" w:hint="eastAsia"/>
                <w:kern w:val="0"/>
                <w:sz w:val="18"/>
                <w:szCs w:val="18"/>
              </w:rPr>
              <w:t>0.34</w:t>
            </w:r>
          </w:p>
        </w:tc>
        <w:tc>
          <w:tcPr>
            <w:tcW w:w="669"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0.35~</w:t>
            </w:r>
          </w:p>
          <w:p w:rsidR="00525E3C" w:rsidRDefault="00451336">
            <w:pPr>
              <w:jc w:val="center"/>
              <w:rPr>
                <w:rFonts w:ascii="宋体" w:hAnsi="宋体" w:cs="宋体"/>
                <w:kern w:val="0"/>
                <w:sz w:val="18"/>
                <w:szCs w:val="18"/>
              </w:rPr>
            </w:pPr>
            <w:r>
              <w:rPr>
                <w:rFonts w:ascii="宋体" w:hAnsi="宋体" w:cs="宋体" w:hint="eastAsia"/>
                <w:kern w:val="0"/>
                <w:sz w:val="18"/>
                <w:szCs w:val="18"/>
              </w:rPr>
              <w:t>0.44</w:t>
            </w:r>
          </w:p>
        </w:tc>
        <w:tc>
          <w:tcPr>
            <w:tcW w:w="669"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0.30~</w:t>
            </w:r>
          </w:p>
          <w:p w:rsidR="00525E3C" w:rsidRDefault="00451336">
            <w:pPr>
              <w:jc w:val="center"/>
              <w:rPr>
                <w:rFonts w:ascii="宋体" w:hAnsi="宋体" w:cs="宋体"/>
                <w:kern w:val="0"/>
                <w:sz w:val="18"/>
                <w:szCs w:val="18"/>
              </w:rPr>
            </w:pPr>
            <w:r>
              <w:rPr>
                <w:rFonts w:ascii="宋体" w:hAnsi="宋体" w:cs="宋体" w:hint="eastAsia"/>
                <w:kern w:val="0"/>
                <w:sz w:val="18"/>
                <w:szCs w:val="18"/>
              </w:rPr>
              <w:t>0.80</w:t>
            </w:r>
          </w:p>
        </w:tc>
        <w:tc>
          <w:tcPr>
            <w:tcW w:w="669"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0.30~</w:t>
            </w:r>
          </w:p>
          <w:p w:rsidR="00525E3C" w:rsidRDefault="00451336">
            <w:pPr>
              <w:jc w:val="center"/>
              <w:rPr>
                <w:rFonts w:ascii="宋体" w:hAnsi="宋体" w:cs="宋体"/>
                <w:kern w:val="0"/>
                <w:sz w:val="18"/>
                <w:szCs w:val="18"/>
              </w:rPr>
            </w:pPr>
            <w:r>
              <w:rPr>
                <w:rFonts w:ascii="宋体" w:hAnsi="宋体" w:cs="宋体" w:hint="eastAsia"/>
                <w:kern w:val="0"/>
                <w:sz w:val="18"/>
                <w:szCs w:val="18"/>
              </w:rPr>
              <w:t>0.60</w:t>
            </w:r>
          </w:p>
        </w:tc>
        <w:tc>
          <w:tcPr>
            <w:tcW w:w="669"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w:t>
            </w:r>
          </w:p>
          <w:p w:rsidR="00525E3C" w:rsidRDefault="00451336">
            <w:pPr>
              <w:jc w:val="center"/>
              <w:rPr>
                <w:rFonts w:ascii="宋体" w:hAnsi="宋体" w:cs="宋体"/>
                <w:kern w:val="0"/>
                <w:sz w:val="18"/>
                <w:szCs w:val="18"/>
              </w:rPr>
            </w:pPr>
            <w:r>
              <w:rPr>
                <w:rFonts w:ascii="宋体" w:hAnsi="宋体" w:cs="宋体" w:hint="eastAsia"/>
                <w:kern w:val="0"/>
                <w:sz w:val="18"/>
                <w:szCs w:val="18"/>
              </w:rPr>
              <w:t>0.015</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 xml:space="preserve">≤　</w:t>
            </w:r>
          </w:p>
          <w:p w:rsidR="00525E3C" w:rsidRDefault="00451336">
            <w:pPr>
              <w:jc w:val="center"/>
              <w:rPr>
                <w:rFonts w:ascii="宋体" w:hAnsi="宋体" w:cs="宋体"/>
                <w:kern w:val="0"/>
                <w:sz w:val="18"/>
                <w:szCs w:val="18"/>
              </w:rPr>
            </w:pPr>
            <w:r>
              <w:rPr>
                <w:rFonts w:ascii="宋体" w:hAnsi="宋体" w:cs="宋体" w:hint="eastAsia"/>
                <w:kern w:val="0"/>
                <w:sz w:val="18"/>
                <w:szCs w:val="18"/>
              </w:rPr>
              <w:t>0.005</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14.5~</w:t>
            </w:r>
          </w:p>
          <w:p w:rsidR="00525E3C" w:rsidRDefault="00451336">
            <w:pPr>
              <w:jc w:val="center"/>
              <w:rPr>
                <w:rFonts w:ascii="宋体" w:hAnsi="宋体" w:cs="宋体"/>
                <w:kern w:val="0"/>
                <w:sz w:val="18"/>
                <w:szCs w:val="18"/>
              </w:rPr>
            </w:pPr>
            <w:r>
              <w:rPr>
                <w:rFonts w:ascii="宋体" w:hAnsi="宋体" w:cs="宋体" w:hint="eastAsia"/>
                <w:kern w:val="0"/>
                <w:sz w:val="18"/>
                <w:szCs w:val="18"/>
              </w:rPr>
              <w:t>16.0</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0.95~</w:t>
            </w:r>
          </w:p>
          <w:p w:rsidR="00525E3C" w:rsidRDefault="00451336">
            <w:pPr>
              <w:jc w:val="center"/>
              <w:rPr>
                <w:rFonts w:ascii="宋体" w:hAnsi="宋体" w:cs="宋体"/>
                <w:kern w:val="0"/>
                <w:sz w:val="18"/>
                <w:szCs w:val="18"/>
              </w:rPr>
            </w:pPr>
            <w:r>
              <w:rPr>
                <w:rFonts w:ascii="宋体" w:hAnsi="宋体" w:cs="宋体" w:hint="eastAsia"/>
                <w:kern w:val="0"/>
                <w:sz w:val="18"/>
                <w:szCs w:val="18"/>
              </w:rPr>
              <w:t>1.10</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 xml:space="preserve">≤　</w:t>
            </w:r>
          </w:p>
          <w:p w:rsidR="00525E3C" w:rsidRDefault="00451336">
            <w:pPr>
              <w:jc w:val="center"/>
              <w:rPr>
                <w:rFonts w:ascii="宋体" w:hAnsi="宋体" w:cs="宋体"/>
                <w:kern w:val="0"/>
                <w:sz w:val="18"/>
                <w:szCs w:val="18"/>
              </w:rPr>
            </w:pPr>
            <w:r>
              <w:rPr>
                <w:rFonts w:ascii="宋体" w:hAnsi="宋体" w:cs="宋体" w:hint="eastAsia"/>
                <w:kern w:val="0"/>
                <w:sz w:val="18"/>
                <w:szCs w:val="18"/>
              </w:rPr>
              <w:t>0.30</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 xml:space="preserve">≤　</w:t>
            </w:r>
          </w:p>
          <w:p w:rsidR="00525E3C" w:rsidRDefault="00451336">
            <w:pPr>
              <w:jc w:val="center"/>
              <w:rPr>
                <w:rFonts w:ascii="宋体" w:hAnsi="宋体" w:cs="宋体"/>
                <w:kern w:val="0"/>
                <w:sz w:val="18"/>
                <w:szCs w:val="18"/>
              </w:rPr>
            </w:pPr>
            <w:r>
              <w:rPr>
                <w:rFonts w:ascii="宋体" w:hAnsi="宋体" w:cs="宋体" w:hint="eastAsia"/>
                <w:kern w:val="0"/>
                <w:sz w:val="18"/>
                <w:szCs w:val="18"/>
              </w:rPr>
              <w:t>0.035</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 xml:space="preserve">≤　</w:t>
            </w:r>
          </w:p>
          <w:p w:rsidR="00525E3C" w:rsidRDefault="00451336">
            <w:pPr>
              <w:jc w:val="center"/>
              <w:rPr>
                <w:rFonts w:ascii="宋体" w:hAnsi="宋体" w:cs="宋体"/>
                <w:kern w:val="0"/>
                <w:sz w:val="18"/>
                <w:szCs w:val="18"/>
              </w:rPr>
            </w:pPr>
            <w:r>
              <w:rPr>
                <w:rFonts w:ascii="宋体" w:hAnsi="宋体" w:cs="宋体" w:hint="eastAsia"/>
                <w:kern w:val="0"/>
                <w:sz w:val="18"/>
                <w:szCs w:val="18"/>
              </w:rPr>
              <w:t>0.25</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 xml:space="preserve">≤　</w:t>
            </w:r>
          </w:p>
          <w:p w:rsidR="00525E3C" w:rsidRDefault="00451336">
            <w:pPr>
              <w:jc w:val="center"/>
              <w:rPr>
                <w:rFonts w:ascii="宋体" w:hAnsi="宋体" w:cs="宋体"/>
                <w:kern w:val="0"/>
                <w:sz w:val="18"/>
                <w:szCs w:val="18"/>
              </w:rPr>
            </w:pPr>
            <w:r>
              <w:rPr>
                <w:rFonts w:ascii="宋体" w:hAnsi="宋体" w:cs="宋体" w:hint="eastAsia"/>
                <w:kern w:val="0"/>
                <w:sz w:val="18"/>
                <w:szCs w:val="18"/>
              </w:rPr>
              <w:t>0.003</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 xml:space="preserve">≤　</w:t>
            </w:r>
          </w:p>
          <w:p w:rsidR="00525E3C" w:rsidRDefault="00451336">
            <w:pPr>
              <w:jc w:val="center"/>
              <w:rPr>
                <w:rFonts w:ascii="宋体" w:hAnsi="宋体" w:cs="宋体"/>
                <w:kern w:val="0"/>
                <w:sz w:val="18"/>
                <w:szCs w:val="18"/>
              </w:rPr>
            </w:pPr>
            <w:r>
              <w:rPr>
                <w:rFonts w:ascii="宋体" w:hAnsi="宋体" w:cs="宋体" w:hint="eastAsia"/>
                <w:kern w:val="0"/>
                <w:sz w:val="18"/>
                <w:szCs w:val="18"/>
              </w:rPr>
              <w:t>0.002</w:t>
            </w:r>
          </w:p>
        </w:tc>
      </w:tr>
    </w:tbl>
    <w:p w:rsidR="00525E3C" w:rsidRDefault="00525E3C">
      <w:pPr>
        <w:pStyle w:val="afffffffffff6"/>
      </w:pPr>
    </w:p>
    <w:p w:rsidR="00525E3C" w:rsidRDefault="00451336">
      <w:pPr>
        <w:pStyle w:val="affffffffd"/>
      </w:pPr>
      <w:r>
        <w:rPr>
          <w:rFonts w:hint="eastAsia"/>
        </w:rPr>
        <w:t>钢材</w:t>
      </w:r>
      <w:r w:rsidR="0068392E">
        <w:rPr>
          <w:rFonts w:hint="eastAsia"/>
        </w:rPr>
        <w:t>成品</w:t>
      </w:r>
      <w:r>
        <w:rPr>
          <w:rFonts w:hint="eastAsia"/>
        </w:rPr>
        <w:t>的化学成分允许偏差应符合表2的规定。</w:t>
      </w:r>
    </w:p>
    <w:p w:rsidR="00C4671E" w:rsidRDefault="00451336">
      <w:pPr>
        <w:pStyle w:val="afffffffffff7"/>
        <w:numPr>
          <w:ilvl w:val="0"/>
          <w:numId w:val="16"/>
        </w:numPr>
        <w:spacing w:before="120" w:after="120"/>
      </w:pPr>
      <w:r>
        <w:rPr>
          <w:rFonts w:hint="eastAsia"/>
        </w:rPr>
        <w:t>化学成分允许偏差</w:t>
      </w:r>
    </w:p>
    <w:p w:rsidR="00525E3C" w:rsidRPr="00C4671E" w:rsidRDefault="00C4671E" w:rsidP="00C4671E">
      <w:pPr>
        <w:pStyle w:val="afffffffffff6"/>
        <w:ind w:firstLine="360"/>
        <w:jc w:val="right"/>
        <w:rPr>
          <w:rFonts w:hAnsi="宋体"/>
          <w:sz w:val="18"/>
          <w:szCs w:val="18"/>
        </w:rPr>
      </w:pPr>
      <w:r w:rsidRPr="00C4671E">
        <w:rPr>
          <w:rFonts w:hAnsi="宋体" w:hint="eastAsia"/>
          <w:sz w:val="18"/>
          <w:szCs w:val="18"/>
        </w:rPr>
        <w:t>单位为</w:t>
      </w:r>
      <w:r w:rsidRPr="00C4671E">
        <w:rPr>
          <w:rFonts w:hAnsi="宋体"/>
          <w:sz w:val="18"/>
          <w:szCs w:val="18"/>
        </w:rPr>
        <w:t>%</w:t>
      </w:r>
    </w:p>
    <w:tbl>
      <w:tblPr>
        <w:tblStyle w:val="affff4"/>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669"/>
        <w:gridCol w:w="669"/>
        <w:gridCol w:w="669"/>
        <w:gridCol w:w="669"/>
        <w:gridCol w:w="669"/>
        <w:gridCol w:w="669"/>
        <w:gridCol w:w="670"/>
        <w:gridCol w:w="670"/>
        <w:gridCol w:w="670"/>
        <w:gridCol w:w="670"/>
        <w:gridCol w:w="670"/>
        <w:gridCol w:w="670"/>
        <w:gridCol w:w="670"/>
        <w:gridCol w:w="670"/>
      </w:tblGrid>
      <w:tr w:rsidR="00525E3C">
        <w:trPr>
          <w:tblHeader/>
          <w:jc w:val="center"/>
        </w:trPr>
        <w:tc>
          <w:tcPr>
            <w:tcW w:w="669"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元素</w:t>
            </w:r>
          </w:p>
        </w:tc>
        <w:tc>
          <w:tcPr>
            <w:tcW w:w="669"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C</w:t>
            </w:r>
          </w:p>
        </w:tc>
        <w:tc>
          <w:tcPr>
            <w:tcW w:w="669"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N</w:t>
            </w:r>
          </w:p>
        </w:tc>
        <w:tc>
          <w:tcPr>
            <w:tcW w:w="669"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Si</w:t>
            </w:r>
          </w:p>
        </w:tc>
        <w:tc>
          <w:tcPr>
            <w:tcW w:w="669"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Mn</w:t>
            </w:r>
          </w:p>
        </w:tc>
        <w:tc>
          <w:tcPr>
            <w:tcW w:w="669"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P</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S</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Cr</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Mo</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Ni</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Al</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Cu</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Ti</w:t>
            </w:r>
          </w:p>
        </w:tc>
        <w:tc>
          <w:tcPr>
            <w:tcW w:w="670" w:type="dxa"/>
            <w:tcBorders>
              <w:top w:val="single" w:sz="8" w:space="0" w:color="auto"/>
              <w:bottom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O</w:t>
            </w:r>
          </w:p>
        </w:tc>
      </w:tr>
      <w:tr w:rsidR="00525E3C">
        <w:trPr>
          <w:jc w:val="center"/>
        </w:trPr>
        <w:tc>
          <w:tcPr>
            <w:tcW w:w="669"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范围</w:t>
            </w:r>
          </w:p>
        </w:tc>
        <w:tc>
          <w:tcPr>
            <w:tcW w:w="669"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±0.02</w:t>
            </w:r>
          </w:p>
        </w:tc>
        <w:tc>
          <w:tcPr>
            <w:tcW w:w="669"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±0.03</w:t>
            </w:r>
          </w:p>
        </w:tc>
        <w:tc>
          <w:tcPr>
            <w:tcW w:w="669"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±0.05</w:t>
            </w:r>
          </w:p>
        </w:tc>
        <w:tc>
          <w:tcPr>
            <w:tcW w:w="669"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±0.04</w:t>
            </w:r>
          </w:p>
        </w:tc>
        <w:tc>
          <w:tcPr>
            <w:tcW w:w="669"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+0.005</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+0.005</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±0.20</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±0.03</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+0.03</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+0.005</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+0.03</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+0.0005</w:t>
            </w:r>
          </w:p>
        </w:tc>
        <w:tc>
          <w:tcPr>
            <w:tcW w:w="670" w:type="dxa"/>
            <w:tcBorders>
              <w:top w:val="single" w:sz="8" w:space="0" w:color="auto"/>
            </w:tcBorders>
            <w:shd w:val="clear" w:color="auto" w:fill="auto"/>
            <w:vAlign w:val="center"/>
          </w:tcPr>
          <w:p w:rsidR="00525E3C" w:rsidRDefault="00451336">
            <w:pPr>
              <w:jc w:val="center"/>
              <w:rPr>
                <w:rFonts w:ascii="宋体" w:hAnsi="宋体" w:cs="宋体"/>
                <w:kern w:val="0"/>
                <w:sz w:val="18"/>
                <w:szCs w:val="18"/>
              </w:rPr>
            </w:pPr>
            <w:r>
              <w:rPr>
                <w:rFonts w:ascii="宋体" w:hAnsi="宋体" w:cs="宋体" w:hint="eastAsia"/>
                <w:kern w:val="0"/>
                <w:sz w:val="18"/>
                <w:szCs w:val="18"/>
              </w:rPr>
              <w:t>+0.0005</w:t>
            </w:r>
          </w:p>
        </w:tc>
      </w:tr>
    </w:tbl>
    <w:p w:rsidR="00525E3C" w:rsidRDefault="00525E3C">
      <w:pPr>
        <w:pStyle w:val="aff4"/>
        <w:numPr>
          <w:ilvl w:val="0"/>
          <w:numId w:val="0"/>
        </w:numPr>
        <w:spacing w:before="120" w:after="120"/>
        <w:jc w:val="both"/>
      </w:pPr>
    </w:p>
    <w:p w:rsidR="00525E3C" w:rsidRDefault="0068392E">
      <w:pPr>
        <w:pStyle w:val="afff"/>
        <w:spacing w:before="120" w:after="120"/>
      </w:pPr>
      <w:r>
        <w:t>冶炼方法</w:t>
      </w:r>
    </w:p>
    <w:p w:rsidR="00525E3C" w:rsidRDefault="00451336">
      <w:pPr>
        <w:pStyle w:val="afffff1"/>
        <w:ind w:firstLine="420"/>
      </w:pPr>
      <w:r>
        <w:t>采用</w:t>
      </w:r>
      <w:r w:rsidR="0068392E">
        <w:rPr>
          <w:rFonts w:hint="eastAsia"/>
        </w:rPr>
        <w:t>真空</w:t>
      </w:r>
      <w:r>
        <w:rPr>
          <w:rFonts w:hint="eastAsia"/>
        </w:rPr>
        <w:t>加压电渣炉重熔冶炼</w:t>
      </w:r>
      <w:r>
        <w:t>。</w:t>
      </w:r>
    </w:p>
    <w:p w:rsidR="00525E3C" w:rsidRDefault="0068392E">
      <w:pPr>
        <w:pStyle w:val="afff"/>
        <w:spacing w:before="120" w:after="120"/>
      </w:pPr>
      <w:r>
        <w:rPr>
          <w:rFonts w:hint="eastAsia"/>
        </w:rPr>
        <w:t>交货状态</w:t>
      </w:r>
    </w:p>
    <w:p w:rsidR="00525E3C" w:rsidRDefault="00AE58CB">
      <w:pPr>
        <w:pStyle w:val="afffff1"/>
        <w:ind w:firstLine="420"/>
        <w:rPr>
          <w:rFonts w:hint="eastAsia"/>
        </w:rPr>
      </w:pPr>
      <w:r>
        <w:rPr>
          <w:rFonts w:hint="eastAsia"/>
        </w:rPr>
        <w:t>钢材交货状态应符合表3的规定，其交货状态应在合同中注明</w:t>
      </w:r>
      <w:r w:rsidR="00C4671E">
        <w:rPr>
          <w:rFonts w:hint="eastAsia"/>
        </w:rPr>
        <w:t>。</w:t>
      </w:r>
    </w:p>
    <w:p w:rsidR="00AE58CB" w:rsidRDefault="00AE58CB" w:rsidP="00AE58CB">
      <w:pPr>
        <w:pStyle w:val="aff4"/>
        <w:spacing w:before="120" w:after="120"/>
        <w:rPr>
          <w:rFonts w:hint="eastAsia"/>
        </w:rPr>
      </w:pPr>
      <w:r>
        <w:rPr>
          <w:rFonts w:hint="eastAsia"/>
        </w:rPr>
        <w:t>钢材的交货状态</w:t>
      </w:r>
    </w:p>
    <w:tbl>
      <w:tblPr>
        <w:tblStyle w:val="affff4"/>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124"/>
        <w:gridCol w:w="3125"/>
        <w:gridCol w:w="3125"/>
      </w:tblGrid>
      <w:tr w:rsidR="00AE58CB" w:rsidTr="00AE58CB">
        <w:trPr>
          <w:tblHeader/>
          <w:jc w:val="center"/>
        </w:trPr>
        <w:tc>
          <w:tcPr>
            <w:tcW w:w="3124" w:type="dxa"/>
            <w:tcBorders>
              <w:top w:val="single" w:sz="8" w:space="0" w:color="auto"/>
              <w:bottom w:val="single" w:sz="8" w:space="0" w:color="auto"/>
            </w:tcBorders>
            <w:shd w:val="clear" w:color="auto" w:fill="auto"/>
            <w:vAlign w:val="center"/>
          </w:tcPr>
          <w:p w:rsidR="00AE58CB" w:rsidRDefault="00AE58CB" w:rsidP="00AE58CB">
            <w:pPr>
              <w:pStyle w:val="afffffffff5"/>
            </w:pPr>
            <w:r>
              <w:rPr>
                <w:rFonts w:hint="eastAsia"/>
              </w:rPr>
              <w:t>钢材种类</w:t>
            </w:r>
          </w:p>
        </w:tc>
        <w:tc>
          <w:tcPr>
            <w:tcW w:w="3125" w:type="dxa"/>
            <w:tcBorders>
              <w:top w:val="single" w:sz="8" w:space="0" w:color="auto"/>
              <w:bottom w:val="single" w:sz="8" w:space="0" w:color="auto"/>
            </w:tcBorders>
            <w:shd w:val="clear" w:color="auto" w:fill="auto"/>
            <w:vAlign w:val="center"/>
          </w:tcPr>
          <w:p w:rsidR="00AE58CB" w:rsidRDefault="00AE58CB" w:rsidP="00AE58CB">
            <w:pPr>
              <w:pStyle w:val="afffffffff5"/>
            </w:pPr>
            <w:r>
              <w:rPr>
                <w:rFonts w:hint="eastAsia"/>
              </w:rPr>
              <w:t>交货状态</w:t>
            </w:r>
          </w:p>
        </w:tc>
        <w:tc>
          <w:tcPr>
            <w:tcW w:w="3125" w:type="dxa"/>
            <w:tcBorders>
              <w:top w:val="single" w:sz="8" w:space="0" w:color="auto"/>
              <w:bottom w:val="single" w:sz="8" w:space="0" w:color="auto"/>
            </w:tcBorders>
            <w:shd w:val="clear" w:color="auto" w:fill="auto"/>
            <w:vAlign w:val="center"/>
          </w:tcPr>
          <w:p w:rsidR="00AE58CB" w:rsidRDefault="00AE58CB" w:rsidP="00AE58CB">
            <w:pPr>
              <w:pStyle w:val="afffffffff5"/>
            </w:pPr>
            <w:r>
              <w:rPr>
                <w:rFonts w:hint="eastAsia"/>
              </w:rPr>
              <w:t>代号</w:t>
            </w:r>
          </w:p>
        </w:tc>
      </w:tr>
      <w:tr w:rsidR="00AE58CB" w:rsidTr="00AE58CB">
        <w:trPr>
          <w:jc w:val="center"/>
        </w:trPr>
        <w:tc>
          <w:tcPr>
            <w:tcW w:w="3124" w:type="dxa"/>
            <w:vMerge w:val="restart"/>
            <w:tcBorders>
              <w:top w:val="single" w:sz="8" w:space="0" w:color="auto"/>
            </w:tcBorders>
            <w:shd w:val="clear" w:color="auto" w:fill="auto"/>
            <w:vAlign w:val="center"/>
          </w:tcPr>
          <w:p w:rsidR="00AE58CB" w:rsidRDefault="00AE58CB" w:rsidP="00AE58CB">
            <w:pPr>
              <w:pStyle w:val="afffffffff5"/>
            </w:pPr>
            <w:r>
              <w:rPr>
                <w:rFonts w:hint="eastAsia"/>
              </w:rPr>
              <w:t>热轧圆钢</w:t>
            </w:r>
          </w:p>
        </w:tc>
        <w:tc>
          <w:tcPr>
            <w:tcW w:w="3125" w:type="dxa"/>
            <w:tcBorders>
              <w:top w:val="single" w:sz="8" w:space="0" w:color="auto"/>
            </w:tcBorders>
            <w:shd w:val="clear" w:color="auto" w:fill="auto"/>
            <w:vAlign w:val="center"/>
          </w:tcPr>
          <w:p w:rsidR="00AE58CB" w:rsidRDefault="00AE58CB" w:rsidP="00AE58CB">
            <w:pPr>
              <w:pStyle w:val="afffffffff5"/>
            </w:pPr>
            <w:r>
              <w:rPr>
                <w:rFonts w:hint="eastAsia"/>
              </w:rPr>
              <w:t>退火</w:t>
            </w:r>
          </w:p>
        </w:tc>
        <w:tc>
          <w:tcPr>
            <w:tcW w:w="3125" w:type="dxa"/>
            <w:tcBorders>
              <w:top w:val="single" w:sz="8" w:space="0" w:color="auto"/>
            </w:tcBorders>
            <w:shd w:val="clear" w:color="auto" w:fill="auto"/>
            <w:vAlign w:val="center"/>
          </w:tcPr>
          <w:p w:rsidR="00AE58CB" w:rsidRDefault="00AE58CB" w:rsidP="00AE58CB">
            <w:pPr>
              <w:pStyle w:val="afffffffff5"/>
            </w:pPr>
            <w:r>
              <w:rPr>
                <w:rFonts w:hint="eastAsia"/>
              </w:rPr>
              <w:t>WHR+SA</w:t>
            </w:r>
          </w:p>
        </w:tc>
      </w:tr>
      <w:tr w:rsidR="00AE58CB" w:rsidTr="00AE58CB">
        <w:trPr>
          <w:jc w:val="center"/>
        </w:trPr>
        <w:tc>
          <w:tcPr>
            <w:tcW w:w="3124" w:type="dxa"/>
            <w:vMerge/>
            <w:shd w:val="clear" w:color="auto" w:fill="auto"/>
            <w:vAlign w:val="center"/>
          </w:tcPr>
          <w:p w:rsidR="00AE58CB" w:rsidRDefault="00AE58CB" w:rsidP="00AE58CB">
            <w:pPr>
              <w:pStyle w:val="afffffffff5"/>
            </w:pPr>
          </w:p>
        </w:tc>
        <w:tc>
          <w:tcPr>
            <w:tcW w:w="3125" w:type="dxa"/>
            <w:shd w:val="clear" w:color="auto" w:fill="auto"/>
            <w:vAlign w:val="center"/>
          </w:tcPr>
          <w:p w:rsidR="00AE58CB" w:rsidRDefault="00AE58CB" w:rsidP="00AE58CB">
            <w:pPr>
              <w:pStyle w:val="afffffffff5"/>
            </w:pPr>
            <w:r>
              <w:rPr>
                <w:rFonts w:hint="eastAsia"/>
              </w:rPr>
              <w:t>退火剥皮</w:t>
            </w:r>
          </w:p>
        </w:tc>
        <w:tc>
          <w:tcPr>
            <w:tcW w:w="3125" w:type="dxa"/>
            <w:shd w:val="clear" w:color="auto" w:fill="auto"/>
            <w:vAlign w:val="center"/>
          </w:tcPr>
          <w:p w:rsidR="00AE58CB" w:rsidRDefault="00AE58CB" w:rsidP="00AE58CB">
            <w:pPr>
              <w:pStyle w:val="afffffffff5"/>
            </w:pPr>
            <w:r>
              <w:rPr>
                <w:rFonts w:hint="eastAsia"/>
              </w:rPr>
              <w:t>WHR+SA+SF</w:t>
            </w:r>
          </w:p>
        </w:tc>
      </w:tr>
      <w:tr w:rsidR="00AE58CB" w:rsidTr="00AE58CB">
        <w:trPr>
          <w:jc w:val="center"/>
        </w:trPr>
        <w:tc>
          <w:tcPr>
            <w:tcW w:w="3124" w:type="dxa"/>
            <w:vMerge/>
            <w:shd w:val="clear" w:color="auto" w:fill="auto"/>
            <w:vAlign w:val="center"/>
          </w:tcPr>
          <w:p w:rsidR="00AE58CB" w:rsidRDefault="00AE58CB" w:rsidP="00AE58CB">
            <w:pPr>
              <w:pStyle w:val="afffffffff5"/>
            </w:pPr>
          </w:p>
        </w:tc>
        <w:tc>
          <w:tcPr>
            <w:tcW w:w="3125" w:type="dxa"/>
            <w:shd w:val="clear" w:color="auto" w:fill="auto"/>
            <w:vAlign w:val="center"/>
          </w:tcPr>
          <w:p w:rsidR="00AE58CB" w:rsidRDefault="00AE58CB" w:rsidP="00AE58CB">
            <w:pPr>
              <w:pStyle w:val="afffffffff5"/>
            </w:pPr>
            <w:r>
              <w:rPr>
                <w:rFonts w:hint="eastAsia"/>
              </w:rPr>
              <w:t>退火磨光</w:t>
            </w:r>
          </w:p>
        </w:tc>
        <w:tc>
          <w:tcPr>
            <w:tcW w:w="3125" w:type="dxa"/>
            <w:shd w:val="clear" w:color="auto" w:fill="auto"/>
            <w:vAlign w:val="center"/>
          </w:tcPr>
          <w:p w:rsidR="00AE58CB" w:rsidRDefault="00AE58CB" w:rsidP="00AE58CB">
            <w:pPr>
              <w:pStyle w:val="afffffffff5"/>
            </w:pPr>
            <w:r>
              <w:rPr>
                <w:rFonts w:hint="eastAsia"/>
              </w:rPr>
              <w:t>WHR+SA+SP</w:t>
            </w:r>
          </w:p>
        </w:tc>
      </w:tr>
      <w:tr w:rsidR="00AE58CB" w:rsidTr="00AE58CB">
        <w:trPr>
          <w:jc w:val="center"/>
        </w:trPr>
        <w:tc>
          <w:tcPr>
            <w:tcW w:w="3124" w:type="dxa"/>
            <w:vMerge w:val="restart"/>
            <w:shd w:val="clear" w:color="auto" w:fill="auto"/>
            <w:vAlign w:val="center"/>
          </w:tcPr>
          <w:p w:rsidR="00AE58CB" w:rsidRDefault="00AE58CB" w:rsidP="00AE58CB">
            <w:pPr>
              <w:pStyle w:val="afffffffff5"/>
            </w:pPr>
            <w:r>
              <w:rPr>
                <w:rFonts w:hint="eastAsia"/>
              </w:rPr>
              <w:t>锻制圆钢</w:t>
            </w:r>
          </w:p>
        </w:tc>
        <w:tc>
          <w:tcPr>
            <w:tcW w:w="3125" w:type="dxa"/>
            <w:shd w:val="clear" w:color="auto" w:fill="auto"/>
            <w:vAlign w:val="center"/>
          </w:tcPr>
          <w:p w:rsidR="00AE58CB" w:rsidRDefault="00AE58CB" w:rsidP="002961C3">
            <w:pPr>
              <w:pStyle w:val="afffffffff5"/>
            </w:pPr>
            <w:r>
              <w:rPr>
                <w:rFonts w:hint="eastAsia"/>
              </w:rPr>
              <w:t>退火</w:t>
            </w:r>
          </w:p>
        </w:tc>
        <w:tc>
          <w:tcPr>
            <w:tcW w:w="3125" w:type="dxa"/>
            <w:shd w:val="clear" w:color="auto" w:fill="auto"/>
            <w:vAlign w:val="center"/>
          </w:tcPr>
          <w:p w:rsidR="00AE58CB" w:rsidRDefault="00AC09A3" w:rsidP="00AC09A3">
            <w:pPr>
              <w:pStyle w:val="afffffffff5"/>
            </w:pPr>
            <w:r>
              <w:rPr>
                <w:rFonts w:hint="eastAsia"/>
              </w:rPr>
              <w:t>WHF+SA</w:t>
            </w:r>
          </w:p>
        </w:tc>
      </w:tr>
      <w:tr w:rsidR="00AE58CB" w:rsidTr="00AE58CB">
        <w:trPr>
          <w:jc w:val="center"/>
        </w:trPr>
        <w:tc>
          <w:tcPr>
            <w:tcW w:w="3124" w:type="dxa"/>
            <w:vMerge/>
            <w:shd w:val="clear" w:color="auto" w:fill="auto"/>
            <w:vAlign w:val="center"/>
          </w:tcPr>
          <w:p w:rsidR="00AE58CB" w:rsidRDefault="00AE58CB" w:rsidP="00AE58CB">
            <w:pPr>
              <w:pStyle w:val="afffffffff5"/>
            </w:pPr>
          </w:p>
        </w:tc>
        <w:tc>
          <w:tcPr>
            <w:tcW w:w="3125" w:type="dxa"/>
            <w:shd w:val="clear" w:color="auto" w:fill="auto"/>
            <w:vAlign w:val="center"/>
          </w:tcPr>
          <w:p w:rsidR="00AE58CB" w:rsidRDefault="00AE58CB" w:rsidP="002961C3">
            <w:pPr>
              <w:pStyle w:val="afffffffff5"/>
            </w:pPr>
            <w:r>
              <w:rPr>
                <w:rFonts w:hint="eastAsia"/>
              </w:rPr>
              <w:t>退火剥皮</w:t>
            </w:r>
          </w:p>
        </w:tc>
        <w:tc>
          <w:tcPr>
            <w:tcW w:w="3125" w:type="dxa"/>
            <w:shd w:val="clear" w:color="auto" w:fill="auto"/>
            <w:vAlign w:val="center"/>
          </w:tcPr>
          <w:p w:rsidR="00AE58CB" w:rsidRDefault="00AC09A3" w:rsidP="00AC09A3">
            <w:pPr>
              <w:pStyle w:val="afffffffff5"/>
            </w:pPr>
            <w:r>
              <w:rPr>
                <w:rFonts w:hint="eastAsia"/>
              </w:rPr>
              <w:t>WHP+SA+SF</w:t>
            </w:r>
          </w:p>
        </w:tc>
      </w:tr>
      <w:tr w:rsidR="00AE58CB" w:rsidTr="00AE58CB">
        <w:trPr>
          <w:jc w:val="center"/>
        </w:trPr>
        <w:tc>
          <w:tcPr>
            <w:tcW w:w="3124" w:type="dxa"/>
            <w:vMerge/>
            <w:shd w:val="clear" w:color="auto" w:fill="auto"/>
            <w:vAlign w:val="center"/>
          </w:tcPr>
          <w:p w:rsidR="00AE58CB" w:rsidRDefault="00AE58CB" w:rsidP="00AE58CB">
            <w:pPr>
              <w:pStyle w:val="afffffffff5"/>
            </w:pPr>
          </w:p>
        </w:tc>
        <w:tc>
          <w:tcPr>
            <w:tcW w:w="3125" w:type="dxa"/>
            <w:shd w:val="clear" w:color="auto" w:fill="auto"/>
            <w:vAlign w:val="center"/>
          </w:tcPr>
          <w:p w:rsidR="00AE58CB" w:rsidRDefault="00AE58CB" w:rsidP="002961C3">
            <w:pPr>
              <w:pStyle w:val="afffffffff5"/>
            </w:pPr>
            <w:r>
              <w:rPr>
                <w:rFonts w:hint="eastAsia"/>
              </w:rPr>
              <w:t>退火磨光</w:t>
            </w:r>
          </w:p>
        </w:tc>
        <w:tc>
          <w:tcPr>
            <w:tcW w:w="3125" w:type="dxa"/>
            <w:shd w:val="clear" w:color="auto" w:fill="auto"/>
            <w:vAlign w:val="center"/>
          </w:tcPr>
          <w:p w:rsidR="00AE58CB" w:rsidRDefault="00AC09A3" w:rsidP="00AC09A3">
            <w:pPr>
              <w:pStyle w:val="afffffffff5"/>
            </w:pPr>
            <w:r>
              <w:rPr>
                <w:rFonts w:hint="eastAsia"/>
              </w:rPr>
              <w:t>WHP+SA+SP</w:t>
            </w:r>
          </w:p>
        </w:tc>
      </w:tr>
      <w:tr w:rsidR="00AE58CB" w:rsidTr="00AE58CB">
        <w:trPr>
          <w:jc w:val="center"/>
        </w:trPr>
        <w:tc>
          <w:tcPr>
            <w:tcW w:w="3124" w:type="dxa"/>
            <w:vMerge w:val="restart"/>
            <w:shd w:val="clear" w:color="auto" w:fill="auto"/>
            <w:vAlign w:val="center"/>
          </w:tcPr>
          <w:p w:rsidR="00AE58CB" w:rsidRDefault="00AE58CB" w:rsidP="00AE58CB">
            <w:pPr>
              <w:pStyle w:val="afffffffff5"/>
            </w:pPr>
            <w:r>
              <w:rPr>
                <w:rFonts w:hint="eastAsia"/>
              </w:rPr>
              <w:t>冷拉圆钢、钢丝</w:t>
            </w:r>
          </w:p>
        </w:tc>
        <w:tc>
          <w:tcPr>
            <w:tcW w:w="3125" w:type="dxa"/>
            <w:shd w:val="clear" w:color="auto" w:fill="auto"/>
            <w:vAlign w:val="center"/>
          </w:tcPr>
          <w:p w:rsidR="00AE58CB" w:rsidRDefault="00AE58CB" w:rsidP="00AE58CB">
            <w:pPr>
              <w:pStyle w:val="afffffffff5"/>
            </w:pPr>
            <w:r>
              <w:rPr>
                <w:rFonts w:hint="eastAsia"/>
              </w:rPr>
              <w:t>冷拉退火</w:t>
            </w:r>
          </w:p>
        </w:tc>
        <w:tc>
          <w:tcPr>
            <w:tcW w:w="3125" w:type="dxa"/>
            <w:shd w:val="clear" w:color="auto" w:fill="auto"/>
            <w:vAlign w:val="center"/>
          </w:tcPr>
          <w:p w:rsidR="00AE58CB" w:rsidRDefault="00AC09A3" w:rsidP="00AE58CB">
            <w:pPr>
              <w:pStyle w:val="afffffffff5"/>
            </w:pPr>
            <w:r>
              <w:rPr>
                <w:rFonts w:hint="eastAsia"/>
              </w:rPr>
              <w:t>WCD+SA</w:t>
            </w:r>
          </w:p>
        </w:tc>
      </w:tr>
      <w:tr w:rsidR="00AE58CB" w:rsidTr="00AE58CB">
        <w:trPr>
          <w:jc w:val="center"/>
        </w:trPr>
        <w:tc>
          <w:tcPr>
            <w:tcW w:w="3124" w:type="dxa"/>
            <w:vMerge/>
            <w:shd w:val="clear" w:color="auto" w:fill="auto"/>
            <w:vAlign w:val="center"/>
          </w:tcPr>
          <w:p w:rsidR="00AE58CB" w:rsidRDefault="00AE58CB" w:rsidP="00AE58CB">
            <w:pPr>
              <w:pStyle w:val="afffffffff5"/>
            </w:pPr>
          </w:p>
        </w:tc>
        <w:tc>
          <w:tcPr>
            <w:tcW w:w="3125" w:type="dxa"/>
            <w:shd w:val="clear" w:color="auto" w:fill="auto"/>
            <w:vAlign w:val="center"/>
          </w:tcPr>
          <w:p w:rsidR="00AE58CB" w:rsidRDefault="00AE58CB" w:rsidP="00AE58CB">
            <w:pPr>
              <w:pStyle w:val="afffffffff5"/>
            </w:pPr>
            <w:r>
              <w:rPr>
                <w:rFonts w:hint="eastAsia"/>
              </w:rPr>
              <w:t>冷拉退火</w:t>
            </w:r>
            <w:r>
              <w:rPr>
                <w:rFonts w:hint="eastAsia"/>
              </w:rPr>
              <w:t>磨光</w:t>
            </w:r>
          </w:p>
        </w:tc>
        <w:tc>
          <w:tcPr>
            <w:tcW w:w="3125" w:type="dxa"/>
            <w:shd w:val="clear" w:color="auto" w:fill="auto"/>
            <w:vAlign w:val="center"/>
          </w:tcPr>
          <w:p w:rsidR="00AE58CB" w:rsidRDefault="00AC09A3" w:rsidP="00AE58CB">
            <w:pPr>
              <w:pStyle w:val="afffffffff5"/>
            </w:pPr>
            <w:r>
              <w:rPr>
                <w:rFonts w:hint="eastAsia"/>
              </w:rPr>
              <w:t>WCD+SA+SP</w:t>
            </w:r>
          </w:p>
        </w:tc>
      </w:tr>
      <w:tr w:rsidR="00AE58CB" w:rsidTr="00AE58CB">
        <w:trPr>
          <w:jc w:val="center"/>
        </w:trPr>
        <w:tc>
          <w:tcPr>
            <w:tcW w:w="3124" w:type="dxa"/>
            <w:shd w:val="clear" w:color="auto" w:fill="auto"/>
            <w:vAlign w:val="center"/>
          </w:tcPr>
          <w:p w:rsidR="00AE58CB" w:rsidRDefault="00AE58CB" w:rsidP="00AE58CB">
            <w:pPr>
              <w:pStyle w:val="afffffffff5"/>
            </w:pPr>
            <w:r>
              <w:rPr>
                <w:rFonts w:hint="eastAsia"/>
              </w:rPr>
              <w:t>热轧圆盘条</w:t>
            </w:r>
          </w:p>
        </w:tc>
        <w:tc>
          <w:tcPr>
            <w:tcW w:w="3125" w:type="dxa"/>
            <w:shd w:val="clear" w:color="auto" w:fill="auto"/>
            <w:vAlign w:val="center"/>
          </w:tcPr>
          <w:p w:rsidR="00AE58CB" w:rsidRDefault="00AE58CB" w:rsidP="00AE58CB">
            <w:pPr>
              <w:pStyle w:val="afffffffff5"/>
            </w:pPr>
            <w:r>
              <w:rPr>
                <w:rFonts w:hint="eastAsia"/>
              </w:rPr>
              <w:t>退火</w:t>
            </w:r>
          </w:p>
        </w:tc>
        <w:tc>
          <w:tcPr>
            <w:tcW w:w="3125" w:type="dxa"/>
            <w:shd w:val="clear" w:color="auto" w:fill="auto"/>
            <w:vAlign w:val="center"/>
          </w:tcPr>
          <w:p w:rsidR="00AE58CB" w:rsidRDefault="00AC09A3" w:rsidP="00AE58CB">
            <w:pPr>
              <w:pStyle w:val="afffffffff5"/>
            </w:pPr>
            <w:r>
              <w:rPr>
                <w:rFonts w:hint="eastAsia"/>
              </w:rPr>
              <w:t>WHR+SA</w:t>
            </w:r>
          </w:p>
        </w:tc>
      </w:tr>
    </w:tbl>
    <w:p w:rsidR="00AE58CB" w:rsidRPr="00AE58CB" w:rsidRDefault="00AE58CB" w:rsidP="00AC09A3">
      <w:pPr>
        <w:pStyle w:val="afffff1"/>
        <w:ind w:firstLineChars="0" w:firstLine="0"/>
      </w:pPr>
    </w:p>
    <w:p w:rsidR="00525E3C" w:rsidRDefault="00AC09A3">
      <w:pPr>
        <w:pStyle w:val="afff"/>
        <w:spacing w:before="120" w:after="120"/>
      </w:pPr>
      <w:r>
        <w:rPr>
          <w:rFonts w:hint="eastAsia"/>
        </w:rPr>
        <w:t>力学性能</w:t>
      </w:r>
    </w:p>
    <w:p w:rsidR="00525E3C" w:rsidRDefault="00AC09A3">
      <w:pPr>
        <w:pStyle w:val="affffffffd"/>
      </w:pPr>
      <w:r>
        <w:rPr>
          <w:rFonts w:hint="eastAsia"/>
        </w:rPr>
        <w:t>磨光状态钢材力学性能允许比退火状态波动+10 %。</w:t>
      </w:r>
      <w:r w:rsidR="00451336">
        <w:rPr>
          <w:rFonts w:hint="eastAsia"/>
        </w:rPr>
        <w:t>。</w:t>
      </w:r>
    </w:p>
    <w:p w:rsidR="00525E3C" w:rsidRDefault="00451336">
      <w:pPr>
        <w:pStyle w:val="affffffffd"/>
        <w:rPr>
          <w:rFonts w:hint="eastAsia"/>
        </w:rPr>
      </w:pPr>
      <w:r>
        <w:rPr>
          <w:rFonts w:hint="eastAsia"/>
        </w:rPr>
        <w:t>圆钢的最终硬度≤250 HBW 10/3000或≤265 HV 10；钢丝的最终硬度≤285 HBW 10/3000 或≤300 HV10。</w:t>
      </w:r>
    </w:p>
    <w:p w:rsidR="00AC09A3" w:rsidRDefault="00AC09A3" w:rsidP="00AC09A3">
      <w:pPr>
        <w:pStyle w:val="afff4"/>
        <w:rPr>
          <w:rFonts w:hint="eastAsia"/>
        </w:rPr>
      </w:pPr>
      <w:r>
        <w:rPr>
          <w:rFonts w:hint="eastAsia"/>
        </w:rPr>
        <w:t>如有疑异以HBW为准。</w:t>
      </w:r>
    </w:p>
    <w:p w:rsidR="00AC09A3" w:rsidRDefault="00AC09A3" w:rsidP="00AC09A3">
      <w:pPr>
        <w:pStyle w:val="afff"/>
        <w:spacing w:before="120" w:after="120"/>
      </w:pPr>
      <w:r>
        <w:t>硬化性能：</w:t>
      </w:r>
    </w:p>
    <w:p w:rsidR="00AC09A3" w:rsidRDefault="00AC09A3" w:rsidP="00AC09A3">
      <w:pPr>
        <w:pStyle w:val="affffffffd"/>
        <w:rPr>
          <w:rFonts w:hAnsi="宋体" w:cs="宋体"/>
        </w:rPr>
      </w:pPr>
      <w:r>
        <w:rPr>
          <w:rFonts w:hint="eastAsia"/>
        </w:rPr>
        <w:t>钢材热处理后的硬度不低于60 HRC。</w:t>
      </w:r>
    </w:p>
    <w:p w:rsidR="00AC09A3" w:rsidRDefault="00AC09A3" w:rsidP="00AC09A3">
      <w:pPr>
        <w:pStyle w:val="affffffffd"/>
      </w:pPr>
      <w:r>
        <w:rPr>
          <w:rFonts w:hint="eastAsia"/>
        </w:rPr>
        <w:t>热处理制度：</w:t>
      </w:r>
    </w:p>
    <w:p w:rsidR="00AC09A3" w:rsidRDefault="00AC09A3" w:rsidP="00AC09A3">
      <w:pPr>
        <w:pStyle w:val="af7"/>
      </w:pPr>
      <w:r>
        <w:rPr>
          <w:rFonts w:hint="eastAsia"/>
        </w:rPr>
        <w:t>淬火：</w:t>
      </w:r>
      <w:r>
        <w:t>102</w:t>
      </w:r>
      <w:r>
        <w:rPr>
          <w:rFonts w:hint="eastAsia"/>
        </w:rPr>
        <w:t>0</w:t>
      </w:r>
      <w:r>
        <w:rPr>
          <w:rFonts w:hAnsi="宋体" w:hint="eastAsia"/>
        </w:rPr>
        <w:t>～</w:t>
      </w:r>
      <w:r>
        <w:rPr>
          <w:rFonts w:hint="eastAsia"/>
        </w:rPr>
        <w:t>1030</w:t>
      </w:r>
      <w:r>
        <w:t>°</w:t>
      </w:r>
      <w:r>
        <w:t>C保温1小时</w:t>
      </w:r>
      <w:r>
        <w:rPr>
          <w:rFonts w:hint="eastAsia"/>
        </w:rPr>
        <w:t>后</w:t>
      </w:r>
      <w:r>
        <w:t>油冷；</w:t>
      </w:r>
    </w:p>
    <w:p w:rsidR="00AC09A3" w:rsidRDefault="00AC09A3" w:rsidP="00AC09A3">
      <w:pPr>
        <w:pStyle w:val="af7"/>
      </w:pPr>
      <w:r>
        <w:t>深冷：</w:t>
      </w:r>
      <w:r>
        <w:rPr>
          <w:rFonts w:hint="eastAsia"/>
        </w:rPr>
        <w:t>-</w:t>
      </w:r>
      <w:r>
        <w:t>73</w:t>
      </w:r>
      <w:r>
        <w:rPr>
          <w:rFonts w:hAnsi="宋体" w:hint="eastAsia"/>
        </w:rPr>
        <w:t>～</w:t>
      </w:r>
      <w:r>
        <w:rPr>
          <w:rFonts w:hint="eastAsia"/>
        </w:rPr>
        <w:t>-80</w:t>
      </w:r>
      <w:r>
        <w:rPr>
          <w:rFonts w:hAnsi="宋体" w:cs="宋体" w:hint="eastAsia"/>
        </w:rPr>
        <w:t>℃</w:t>
      </w:r>
      <w:r>
        <w:t>保持1小时</w:t>
      </w:r>
      <w:r>
        <w:rPr>
          <w:rFonts w:hint="eastAsia"/>
        </w:rPr>
        <w:t>后</w:t>
      </w:r>
      <w:r>
        <w:t>空冷</w:t>
      </w:r>
      <w:r>
        <w:rPr>
          <w:rFonts w:hint="eastAsia"/>
        </w:rPr>
        <w:t>；</w:t>
      </w:r>
    </w:p>
    <w:p w:rsidR="00AC09A3" w:rsidRPr="00AC09A3" w:rsidRDefault="00AC09A3" w:rsidP="00AC09A3">
      <w:pPr>
        <w:pStyle w:val="af7"/>
        <w:rPr>
          <w:rFonts w:hint="eastAsia"/>
        </w:rPr>
      </w:pPr>
      <w:r>
        <w:rPr>
          <w:rFonts w:hint="eastAsia"/>
        </w:rPr>
        <w:t>回火：</w:t>
      </w:r>
      <w:r>
        <w:t>两次150</w:t>
      </w:r>
      <w:r>
        <w:rPr>
          <w:rFonts w:hint="eastAsia"/>
        </w:rPr>
        <w:t xml:space="preserve">　</w:t>
      </w:r>
      <w:r>
        <w:t>°</w:t>
      </w:r>
      <w:r>
        <w:t>C</w:t>
      </w:r>
      <w:r>
        <w:rPr>
          <w:rFonts w:hint="eastAsia"/>
        </w:rPr>
        <w:t>保温2小时后空冷</w:t>
      </w:r>
      <w:r>
        <w:t>或</w:t>
      </w:r>
      <w:r>
        <w:rPr>
          <w:rFonts w:hint="eastAsia"/>
        </w:rPr>
        <w:t>两次</w:t>
      </w:r>
      <w:r>
        <w:t>475</w:t>
      </w:r>
      <w:r>
        <w:t>°</w:t>
      </w:r>
      <w:r>
        <w:t>C保温</w:t>
      </w:r>
      <w:r>
        <w:rPr>
          <w:rFonts w:hint="eastAsia"/>
        </w:rPr>
        <w:t>2小时</w:t>
      </w:r>
      <w:r>
        <w:t>后空冷。</w:t>
      </w:r>
    </w:p>
    <w:p w:rsidR="00AC09A3" w:rsidRDefault="00AC09A3" w:rsidP="00AC09A3">
      <w:pPr>
        <w:pStyle w:val="afff"/>
        <w:spacing w:before="120" w:after="120"/>
      </w:pPr>
      <w:r>
        <w:t>低倍</w:t>
      </w:r>
    </w:p>
    <w:p w:rsidR="00AC09A3" w:rsidRDefault="00AC09A3" w:rsidP="00AC09A3">
      <w:pPr>
        <w:pStyle w:val="afffffffffff6"/>
      </w:pPr>
      <w:r>
        <w:t>钢材</w:t>
      </w:r>
      <w:r>
        <w:rPr>
          <w:rFonts w:hAnsi="Times New Roman"/>
        </w:rPr>
        <w:t>的横向低倍酸浸试片上不允许有缩孔、皮下气泡、白点、翻皮及裂纹。按照ASTM</w:t>
      </w:r>
      <w:r>
        <w:rPr>
          <w:rFonts w:hAnsi="Times New Roman" w:hint="eastAsia"/>
        </w:rPr>
        <w:t xml:space="preserve"> A</w:t>
      </w:r>
      <w:r>
        <w:rPr>
          <w:rFonts w:hAnsi="Times New Roman"/>
        </w:rPr>
        <w:t>604</w:t>
      </w:r>
      <w:r>
        <w:rPr>
          <w:rFonts w:hAnsi="Times New Roman" w:hint="eastAsia"/>
        </w:rPr>
        <w:t>文件</w:t>
      </w:r>
      <w:r>
        <w:rPr>
          <w:rFonts w:hAnsi="Times New Roman"/>
        </w:rPr>
        <w:t>中的相关图</w:t>
      </w:r>
      <w:r>
        <w:t>谱进行评定，合格级别</w:t>
      </w:r>
      <w:r w:rsidR="00E341E0">
        <w:rPr>
          <w:rFonts w:hint="eastAsia"/>
        </w:rPr>
        <w:t>符合</w:t>
      </w:r>
      <w:r>
        <w:t>表</w:t>
      </w:r>
      <w:r>
        <w:rPr>
          <w:rFonts w:hint="eastAsia"/>
        </w:rPr>
        <w:t>4</w:t>
      </w:r>
      <w:r>
        <w:t>的</w:t>
      </w:r>
      <w:r>
        <w:rPr>
          <w:rFonts w:hint="eastAsia"/>
        </w:rPr>
        <w:t>规定</w:t>
      </w:r>
      <w:r>
        <w:t>。</w:t>
      </w:r>
    </w:p>
    <w:p w:rsidR="00AC09A3" w:rsidRDefault="00AC09A3" w:rsidP="00AC09A3">
      <w:pPr>
        <w:pStyle w:val="afffffffffff7"/>
        <w:numPr>
          <w:ilvl w:val="0"/>
          <w:numId w:val="16"/>
        </w:numPr>
        <w:spacing w:before="120" w:after="120"/>
      </w:pPr>
      <w:r>
        <w:t>低倍组织合格级别</w:t>
      </w:r>
    </w:p>
    <w:p w:rsidR="00AC09A3" w:rsidRPr="00C4671E" w:rsidRDefault="00AC09A3" w:rsidP="00AC09A3">
      <w:pPr>
        <w:pStyle w:val="afffffffffff6"/>
        <w:ind w:firstLine="360"/>
        <w:jc w:val="right"/>
        <w:rPr>
          <w:rFonts w:hAnsi="宋体"/>
          <w:sz w:val="18"/>
          <w:szCs w:val="18"/>
        </w:rPr>
      </w:pPr>
      <w:r w:rsidRPr="00C4671E">
        <w:rPr>
          <w:rFonts w:hAnsi="宋体" w:hint="eastAsia"/>
          <w:sz w:val="18"/>
          <w:szCs w:val="18"/>
        </w:rPr>
        <w:t>单位为</w:t>
      </w:r>
      <w:r w:rsidRPr="00C4671E">
        <w:rPr>
          <w:rFonts w:hAnsi="宋体"/>
          <w:sz w:val="18"/>
          <w:szCs w:val="18"/>
        </w:rPr>
        <w:t>级</w:t>
      </w:r>
    </w:p>
    <w:tbl>
      <w:tblPr>
        <w:tblStyle w:val="affff4"/>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874"/>
        <w:gridCol w:w="1875"/>
        <w:gridCol w:w="1875"/>
        <w:gridCol w:w="1875"/>
        <w:gridCol w:w="1875"/>
      </w:tblGrid>
      <w:tr w:rsidR="00AC09A3" w:rsidTr="002961C3">
        <w:trPr>
          <w:tblHeader/>
          <w:jc w:val="center"/>
        </w:trPr>
        <w:tc>
          <w:tcPr>
            <w:tcW w:w="1874" w:type="dxa"/>
            <w:tcBorders>
              <w:top w:val="single" w:sz="8" w:space="0" w:color="auto"/>
              <w:bottom w:val="single" w:sz="8" w:space="0" w:color="auto"/>
            </w:tcBorders>
            <w:shd w:val="clear" w:color="auto" w:fill="auto"/>
          </w:tcPr>
          <w:p w:rsidR="00AC09A3" w:rsidRDefault="00AC09A3" w:rsidP="002961C3">
            <w:pPr>
              <w:spacing w:line="420" w:lineRule="exact"/>
              <w:jc w:val="center"/>
              <w:rPr>
                <w:rFonts w:ascii="宋体" w:hAnsi="宋体"/>
                <w:sz w:val="18"/>
                <w:szCs w:val="18"/>
              </w:rPr>
            </w:pPr>
            <w:r>
              <w:rPr>
                <w:rFonts w:ascii="宋体" w:hAnsi="宋体"/>
                <w:sz w:val="18"/>
                <w:szCs w:val="18"/>
              </w:rPr>
              <w:t>缺陷类型</w:t>
            </w:r>
          </w:p>
        </w:tc>
        <w:tc>
          <w:tcPr>
            <w:tcW w:w="1875" w:type="dxa"/>
            <w:tcBorders>
              <w:top w:val="single" w:sz="8" w:space="0" w:color="auto"/>
              <w:bottom w:val="single" w:sz="8" w:space="0" w:color="auto"/>
            </w:tcBorders>
            <w:shd w:val="clear" w:color="auto" w:fill="auto"/>
          </w:tcPr>
          <w:p w:rsidR="00AC09A3" w:rsidRDefault="00AC09A3" w:rsidP="002961C3">
            <w:pPr>
              <w:spacing w:line="420" w:lineRule="exact"/>
              <w:jc w:val="center"/>
              <w:rPr>
                <w:rFonts w:ascii="宋体" w:hAnsi="宋体"/>
                <w:sz w:val="18"/>
                <w:szCs w:val="18"/>
              </w:rPr>
            </w:pPr>
            <w:r>
              <w:rPr>
                <w:rFonts w:ascii="宋体" w:hAnsi="宋体"/>
                <w:sz w:val="18"/>
                <w:szCs w:val="18"/>
              </w:rPr>
              <w:t>白斑</w:t>
            </w:r>
          </w:p>
        </w:tc>
        <w:tc>
          <w:tcPr>
            <w:tcW w:w="1875" w:type="dxa"/>
            <w:tcBorders>
              <w:top w:val="single" w:sz="8" w:space="0" w:color="auto"/>
              <w:bottom w:val="single" w:sz="8" w:space="0" w:color="auto"/>
            </w:tcBorders>
            <w:shd w:val="clear" w:color="auto" w:fill="auto"/>
          </w:tcPr>
          <w:p w:rsidR="00AC09A3" w:rsidRDefault="00AC09A3" w:rsidP="002961C3">
            <w:pPr>
              <w:spacing w:line="420" w:lineRule="exact"/>
              <w:jc w:val="center"/>
              <w:rPr>
                <w:rFonts w:ascii="宋体" w:hAnsi="宋体"/>
                <w:sz w:val="18"/>
                <w:szCs w:val="18"/>
              </w:rPr>
            </w:pPr>
            <w:r>
              <w:rPr>
                <w:rFonts w:ascii="宋体" w:hAnsi="宋体"/>
                <w:sz w:val="18"/>
                <w:szCs w:val="18"/>
              </w:rPr>
              <w:t>暗斑</w:t>
            </w:r>
          </w:p>
        </w:tc>
        <w:tc>
          <w:tcPr>
            <w:tcW w:w="1875" w:type="dxa"/>
            <w:tcBorders>
              <w:top w:val="single" w:sz="8" w:space="0" w:color="auto"/>
              <w:bottom w:val="single" w:sz="8" w:space="0" w:color="auto"/>
            </w:tcBorders>
            <w:shd w:val="clear" w:color="auto" w:fill="auto"/>
          </w:tcPr>
          <w:p w:rsidR="00AC09A3" w:rsidRDefault="00E341E0" w:rsidP="002961C3">
            <w:pPr>
              <w:spacing w:line="420" w:lineRule="exact"/>
              <w:jc w:val="center"/>
              <w:rPr>
                <w:rFonts w:ascii="宋体" w:hAnsi="宋体"/>
                <w:sz w:val="18"/>
                <w:szCs w:val="18"/>
              </w:rPr>
            </w:pPr>
            <w:r>
              <w:rPr>
                <w:rFonts w:ascii="宋体" w:hAnsi="宋体" w:hint="eastAsia"/>
                <w:sz w:val="18"/>
                <w:szCs w:val="18"/>
              </w:rPr>
              <w:t>径向偏析</w:t>
            </w:r>
          </w:p>
        </w:tc>
        <w:tc>
          <w:tcPr>
            <w:tcW w:w="1875" w:type="dxa"/>
            <w:tcBorders>
              <w:top w:val="single" w:sz="8" w:space="0" w:color="auto"/>
              <w:bottom w:val="single" w:sz="8" w:space="0" w:color="auto"/>
            </w:tcBorders>
            <w:shd w:val="clear" w:color="auto" w:fill="auto"/>
          </w:tcPr>
          <w:p w:rsidR="00AC09A3" w:rsidRDefault="00E341E0" w:rsidP="002961C3">
            <w:pPr>
              <w:spacing w:line="420" w:lineRule="exact"/>
              <w:jc w:val="center"/>
              <w:rPr>
                <w:rFonts w:ascii="宋体" w:hAnsi="宋体"/>
                <w:sz w:val="18"/>
                <w:szCs w:val="18"/>
              </w:rPr>
            </w:pPr>
            <w:r>
              <w:rPr>
                <w:rFonts w:ascii="宋体" w:hAnsi="宋体"/>
                <w:sz w:val="18"/>
                <w:szCs w:val="18"/>
              </w:rPr>
              <w:t>环状</w:t>
            </w:r>
            <w:r>
              <w:rPr>
                <w:rFonts w:ascii="宋体" w:hAnsi="宋体" w:hint="eastAsia"/>
                <w:sz w:val="18"/>
                <w:szCs w:val="18"/>
              </w:rPr>
              <w:t>花样</w:t>
            </w:r>
          </w:p>
        </w:tc>
      </w:tr>
      <w:tr w:rsidR="00AC09A3" w:rsidTr="002961C3">
        <w:trPr>
          <w:jc w:val="center"/>
        </w:trPr>
        <w:tc>
          <w:tcPr>
            <w:tcW w:w="1874" w:type="dxa"/>
            <w:tcBorders>
              <w:top w:val="single" w:sz="8" w:space="0" w:color="auto"/>
            </w:tcBorders>
            <w:shd w:val="clear" w:color="auto" w:fill="auto"/>
          </w:tcPr>
          <w:p w:rsidR="00AC09A3" w:rsidRDefault="00E341E0" w:rsidP="002961C3">
            <w:pPr>
              <w:spacing w:line="420" w:lineRule="exact"/>
              <w:jc w:val="center"/>
              <w:rPr>
                <w:rFonts w:ascii="宋体" w:hAnsi="宋体"/>
                <w:sz w:val="18"/>
                <w:szCs w:val="18"/>
              </w:rPr>
            </w:pPr>
            <w:r>
              <w:rPr>
                <w:rFonts w:ascii="宋体" w:hAnsi="宋体" w:hint="eastAsia"/>
                <w:sz w:val="18"/>
                <w:szCs w:val="18"/>
              </w:rPr>
              <w:t>合格</w:t>
            </w:r>
            <w:r w:rsidR="00AC09A3">
              <w:rPr>
                <w:rFonts w:ascii="宋体" w:hAnsi="宋体"/>
                <w:sz w:val="18"/>
                <w:szCs w:val="18"/>
              </w:rPr>
              <w:t>级别</w:t>
            </w:r>
          </w:p>
        </w:tc>
        <w:tc>
          <w:tcPr>
            <w:tcW w:w="1875" w:type="dxa"/>
            <w:tcBorders>
              <w:top w:val="single" w:sz="8" w:space="0" w:color="auto"/>
            </w:tcBorders>
            <w:shd w:val="clear" w:color="auto" w:fill="auto"/>
          </w:tcPr>
          <w:p w:rsidR="00AC09A3" w:rsidRDefault="00AC09A3" w:rsidP="002961C3">
            <w:pPr>
              <w:spacing w:line="420" w:lineRule="exact"/>
              <w:jc w:val="center"/>
              <w:rPr>
                <w:rFonts w:ascii="宋体" w:hAnsi="宋体"/>
                <w:sz w:val="18"/>
                <w:szCs w:val="18"/>
              </w:rPr>
            </w:pPr>
            <w:r>
              <w:rPr>
                <w:rFonts w:ascii="宋体" w:hAnsi="宋体"/>
                <w:sz w:val="18"/>
                <w:szCs w:val="18"/>
              </w:rPr>
              <w:t>A</w:t>
            </w:r>
          </w:p>
        </w:tc>
        <w:tc>
          <w:tcPr>
            <w:tcW w:w="1875" w:type="dxa"/>
            <w:tcBorders>
              <w:top w:val="single" w:sz="8" w:space="0" w:color="auto"/>
            </w:tcBorders>
            <w:shd w:val="clear" w:color="auto" w:fill="auto"/>
          </w:tcPr>
          <w:p w:rsidR="00AC09A3" w:rsidRDefault="00AC09A3" w:rsidP="002961C3">
            <w:pPr>
              <w:spacing w:line="420" w:lineRule="exact"/>
              <w:jc w:val="center"/>
              <w:rPr>
                <w:rFonts w:ascii="宋体" w:hAnsi="宋体"/>
                <w:sz w:val="18"/>
                <w:szCs w:val="18"/>
              </w:rPr>
            </w:pPr>
            <w:r>
              <w:rPr>
                <w:rFonts w:ascii="宋体" w:hAnsi="宋体"/>
                <w:sz w:val="18"/>
                <w:szCs w:val="18"/>
              </w:rPr>
              <w:t>A</w:t>
            </w:r>
          </w:p>
        </w:tc>
        <w:tc>
          <w:tcPr>
            <w:tcW w:w="1875" w:type="dxa"/>
            <w:tcBorders>
              <w:top w:val="single" w:sz="8" w:space="0" w:color="auto"/>
            </w:tcBorders>
            <w:shd w:val="clear" w:color="auto" w:fill="auto"/>
          </w:tcPr>
          <w:p w:rsidR="00AC09A3" w:rsidRDefault="00AC09A3" w:rsidP="002961C3">
            <w:pPr>
              <w:spacing w:line="420" w:lineRule="exact"/>
              <w:jc w:val="center"/>
              <w:rPr>
                <w:rFonts w:ascii="宋体" w:hAnsi="宋体"/>
                <w:sz w:val="18"/>
                <w:szCs w:val="18"/>
              </w:rPr>
            </w:pPr>
            <w:r>
              <w:rPr>
                <w:rFonts w:ascii="宋体" w:hAnsi="宋体"/>
                <w:sz w:val="18"/>
                <w:szCs w:val="18"/>
              </w:rPr>
              <w:t>B</w:t>
            </w:r>
          </w:p>
        </w:tc>
        <w:tc>
          <w:tcPr>
            <w:tcW w:w="1875" w:type="dxa"/>
            <w:tcBorders>
              <w:top w:val="single" w:sz="8" w:space="0" w:color="auto"/>
            </w:tcBorders>
            <w:shd w:val="clear" w:color="auto" w:fill="auto"/>
          </w:tcPr>
          <w:p w:rsidR="00AC09A3" w:rsidRDefault="00AC09A3" w:rsidP="002961C3">
            <w:pPr>
              <w:spacing w:line="420" w:lineRule="exact"/>
              <w:jc w:val="center"/>
              <w:rPr>
                <w:rFonts w:ascii="宋体" w:hAnsi="宋体"/>
                <w:sz w:val="18"/>
                <w:szCs w:val="18"/>
              </w:rPr>
            </w:pPr>
            <w:r>
              <w:rPr>
                <w:rFonts w:ascii="宋体" w:hAnsi="宋体"/>
                <w:sz w:val="18"/>
                <w:szCs w:val="18"/>
              </w:rPr>
              <w:t>B</w:t>
            </w:r>
          </w:p>
        </w:tc>
      </w:tr>
    </w:tbl>
    <w:p w:rsidR="00AC09A3" w:rsidRDefault="00AC09A3" w:rsidP="00AC09A3">
      <w:pPr>
        <w:pStyle w:val="afffff1"/>
        <w:ind w:firstLine="420"/>
        <w:rPr>
          <w:rFonts w:hint="eastAsia"/>
        </w:rPr>
      </w:pPr>
    </w:p>
    <w:p w:rsidR="00AC09A3" w:rsidRDefault="00AC09A3" w:rsidP="00AC09A3">
      <w:pPr>
        <w:pStyle w:val="afff"/>
        <w:spacing w:before="120" w:after="120"/>
      </w:pPr>
      <w:r>
        <w:t>显微组织</w:t>
      </w:r>
    </w:p>
    <w:p w:rsidR="00AC09A3" w:rsidRDefault="00E341E0" w:rsidP="00AC09A3">
      <w:pPr>
        <w:pStyle w:val="af7"/>
        <w:numPr>
          <w:ilvl w:val="0"/>
          <w:numId w:val="32"/>
        </w:numPr>
      </w:pPr>
      <w:r>
        <w:rPr>
          <w:rFonts w:hint="eastAsia"/>
        </w:rPr>
        <w:t>碳</w:t>
      </w:r>
      <w:r w:rsidR="00AC09A3">
        <w:rPr>
          <w:rFonts w:hint="eastAsia"/>
        </w:rPr>
        <w:t>化物尺寸：最大</w:t>
      </w:r>
      <w:r w:rsidR="00AC09A3">
        <w:t>尺寸</w:t>
      </w:r>
      <w:r>
        <w:rPr>
          <w:rFonts w:hint="eastAsia"/>
        </w:rPr>
        <w:t>3</w:t>
      </w:r>
      <w:r w:rsidR="00AC09A3">
        <w:rPr>
          <w:rFonts w:hint="eastAsia"/>
        </w:rPr>
        <w:t xml:space="preserve">0 </w:t>
      </w:r>
      <w:r w:rsidR="00AC09A3">
        <w:rPr>
          <w:rFonts w:hAnsi="宋体"/>
        </w:rPr>
        <w:t>μm</w:t>
      </w:r>
      <w:r w:rsidR="00AC09A3">
        <w:rPr>
          <w:rFonts w:hint="eastAsia"/>
        </w:rPr>
        <w:t>，不超过</w:t>
      </w:r>
      <w:r>
        <w:rPr>
          <w:rFonts w:hint="eastAsia"/>
        </w:rPr>
        <w:t>2个</w:t>
      </w:r>
      <w:r w:rsidR="00AC09A3">
        <w:t>；</w:t>
      </w:r>
    </w:p>
    <w:p w:rsidR="00AC09A3" w:rsidRDefault="00E341E0" w:rsidP="00E341E0">
      <w:pPr>
        <w:pStyle w:val="af7"/>
      </w:pPr>
      <w:r>
        <w:rPr>
          <w:rFonts w:hint="eastAsia"/>
        </w:rPr>
        <w:t>碳</w:t>
      </w:r>
      <w:r w:rsidR="00AC09A3">
        <w:t>化物网状</w:t>
      </w:r>
      <w:r w:rsidR="00AC09A3">
        <w:rPr>
          <w:rFonts w:hint="eastAsia"/>
        </w:rPr>
        <w:t>：</w:t>
      </w:r>
      <w:r w:rsidR="00AC09A3">
        <w:t>按照</w:t>
      </w:r>
      <w:r w:rsidR="00AC09A3">
        <w:rPr>
          <w:rFonts w:hint="eastAsia"/>
        </w:rPr>
        <w:t>SEP 1520</w:t>
      </w:r>
      <w:r w:rsidR="00AC09A3">
        <w:t>中相关图谱进行评定，合格级别不</w:t>
      </w:r>
      <w:r w:rsidR="00AC09A3">
        <w:rPr>
          <w:rFonts w:hint="eastAsia"/>
        </w:rPr>
        <w:t>超过5.2</w:t>
      </w:r>
      <w:r w:rsidR="00AC09A3">
        <w:t>级；</w:t>
      </w:r>
      <w:r>
        <w:rPr>
          <w:rFonts w:hint="eastAsia"/>
        </w:rPr>
        <w:t>碳</w:t>
      </w:r>
      <w:r w:rsidR="00AC09A3">
        <w:t>化物带状</w:t>
      </w:r>
      <w:r w:rsidR="00AC09A3">
        <w:rPr>
          <w:rFonts w:hint="eastAsia"/>
        </w:rPr>
        <w:t>：</w:t>
      </w:r>
      <w:r w:rsidR="00AC09A3">
        <w:t>按照</w:t>
      </w:r>
      <w:r w:rsidR="00AC09A3">
        <w:rPr>
          <w:rFonts w:hint="eastAsia"/>
        </w:rPr>
        <w:t>SEP 1520</w:t>
      </w:r>
      <w:r w:rsidR="00AC09A3">
        <w:t>中相关图谱进行评定，合格级别不</w:t>
      </w:r>
      <w:r w:rsidR="00AC09A3">
        <w:rPr>
          <w:rFonts w:hint="eastAsia"/>
        </w:rPr>
        <w:t>超过6.1/7.2</w:t>
      </w:r>
      <w:r w:rsidR="00AC09A3">
        <w:t>级。</w:t>
      </w:r>
    </w:p>
    <w:p w:rsidR="00AC09A3" w:rsidRDefault="00E341E0" w:rsidP="00AC09A3">
      <w:pPr>
        <w:pStyle w:val="afff"/>
        <w:spacing w:before="120" w:after="120"/>
      </w:pPr>
      <w:r>
        <w:rPr>
          <w:rFonts w:hint="eastAsia"/>
        </w:rPr>
        <w:t>共晶碳化物不均匀</w:t>
      </w:r>
      <w:r w:rsidR="00AC09A3">
        <w:t>度</w:t>
      </w:r>
    </w:p>
    <w:p w:rsidR="00AC09A3" w:rsidRPr="00AC09A3" w:rsidRDefault="00AC09A3" w:rsidP="00AC09A3">
      <w:pPr>
        <w:pStyle w:val="afffff1"/>
        <w:ind w:firstLine="420"/>
      </w:pPr>
      <w:r>
        <w:t>钢材的</w:t>
      </w:r>
      <w:r w:rsidR="00E341E0" w:rsidRPr="00E341E0">
        <w:rPr>
          <w:rFonts w:hint="eastAsia"/>
        </w:rPr>
        <w:t>共晶碳化物不均匀度</w:t>
      </w:r>
      <w:r>
        <w:t>按照GB/T</w:t>
      </w:r>
      <w:r>
        <w:rPr>
          <w:rFonts w:hint="eastAsia"/>
        </w:rPr>
        <w:t xml:space="preserve"> </w:t>
      </w:r>
      <w:r w:rsidR="00E341E0">
        <w:rPr>
          <w:rFonts w:hint="eastAsia"/>
        </w:rPr>
        <w:t>14979</w:t>
      </w:r>
      <w:r>
        <w:t>进行评定，合格级别</w:t>
      </w:r>
      <w:r w:rsidR="00E341E0">
        <w:rPr>
          <w:rFonts w:hint="eastAsia"/>
        </w:rPr>
        <w:t>不低于</w:t>
      </w:r>
      <w:r>
        <w:rPr>
          <w:rFonts w:hint="eastAsia"/>
        </w:rPr>
        <w:t>7</w:t>
      </w:r>
      <w:r>
        <w:t>级。</w:t>
      </w:r>
    </w:p>
    <w:p w:rsidR="00525E3C" w:rsidRDefault="00451336">
      <w:pPr>
        <w:pStyle w:val="afff"/>
        <w:spacing w:before="120" w:after="120"/>
      </w:pPr>
      <w:r>
        <w:t>非金属夹杂物：</w:t>
      </w:r>
    </w:p>
    <w:p w:rsidR="00525E3C" w:rsidRDefault="00451336">
      <w:pPr>
        <w:pStyle w:val="afffff1"/>
        <w:ind w:firstLine="420"/>
      </w:pPr>
      <w:r>
        <w:t>钢材应按GB/T</w:t>
      </w:r>
      <w:r>
        <w:rPr>
          <w:rFonts w:hint="eastAsia"/>
        </w:rPr>
        <w:t xml:space="preserve"> </w:t>
      </w:r>
      <w:r>
        <w:t>10561检验非金属夹杂物，其检验结果应符合表</w:t>
      </w:r>
      <w:r w:rsidR="00713BDA">
        <w:rPr>
          <w:rFonts w:hint="eastAsia"/>
        </w:rPr>
        <w:t>5</w:t>
      </w:r>
      <w:r w:rsidR="00E341E0">
        <w:rPr>
          <w:rFonts w:hint="eastAsia"/>
        </w:rPr>
        <w:t>的</w:t>
      </w:r>
      <w:r>
        <w:t>规定。</w:t>
      </w:r>
    </w:p>
    <w:p w:rsidR="00525E3C" w:rsidRDefault="00451336">
      <w:pPr>
        <w:pStyle w:val="afffffffffff7"/>
        <w:numPr>
          <w:ilvl w:val="0"/>
          <w:numId w:val="16"/>
        </w:numPr>
        <w:spacing w:before="120" w:after="120"/>
        <w:rPr>
          <w:szCs w:val="21"/>
        </w:rPr>
      </w:pPr>
      <w:r>
        <w:rPr>
          <w:rFonts w:hAnsi="宋体"/>
          <w:szCs w:val="21"/>
        </w:rPr>
        <w:t>非金属夹杂物</w:t>
      </w:r>
      <w:r>
        <w:rPr>
          <w:szCs w:val="21"/>
        </w:rPr>
        <w:t>合格级别</w:t>
      </w:r>
    </w:p>
    <w:p w:rsidR="00C4671E" w:rsidRPr="00C4671E" w:rsidRDefault="00C4671E" w:rsidP="00C4671E">
      <w:pPr>
        <w:pStyle w:val="afffffffffff6"/>
        <w:ind w:firstLine="360"/>
        <w:jc w:val="right"/>
      </w:pPr>
      <w:r w:rsidRPr="00C4671E">
        <w:rPr>
          <w:rFonts w:hAnsi="宋体" w:hint="eastAsia"/>
          <w:sz w:val="18"/>
          <w:szCs w:val="18"/>
        </w:rPr>
        <w:t>单位为</w:t>
      </w:r>
      <w:r w:rsidRPr="00C4671E">
        <w:rPr>
          <w:rFonts w:hAnsi="宋体"/>
          <w:sz w:val="18"/>
          <w:szCs w:val="18"/>
        </w:rPr>
        <w:t>级</w:t>
      </w:r>
    </w:p>
    <w:tbl>
      <w:tblPr>
        <w:tblW w:w="4998" w:type="pct"/>
        <w:tblLook w:val="04A0"/>
      </w:tblPr>
      <w:tblGrid>
        <w:gridCol w:w="1055"/>
        <w:gridCol w:w="1055"/>
        <w:gridCol w:w="1055"/>
        <w:gridCol w:w="1055"/>
        <w:gridCol w:w="1055"/>
        <w:gridCol w:w="1055"/>
        <w:gridCol w:w="1055"/>
        <w:gridCol w:w="1056"/>
        <w:gridCol w:w="1125"/>
      </w:tblGrid>
      <w:tr w:rsidR="00525E3C">
        <w:trPr>
          <w:trHeight w:val="186"/>
        </w:trPr>
        <w:tc>
          <w:tcPr>
            <w:tcW w:w="1102" w:type="pct"/>
            <w:gridSpan w:val="2"/>
            <w:tcBorders>
              <w:top w:val="single" w:sz="8" w:space="0" w:color="auto"/>
              <w:left w:val="single" w:sz="8" w:space="0" w:color="auto"/>
              <w:bottom w:val="single" w:sz="8"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A</w:t>
            </w:r>
          </w:p>
        </w:tc>
        <w:tc>
          <w:tcPr>
            <w:tcW w:w="1102" w:type="pct"/>
            <w:gridSpan w:val="2"/>
            <w:tcBorders>
              <w:top w:val="single" w:sz="8" w:space="0" w:color="auto"/>
              <w:left w:val="single" w:sz="4" w:space="0" w:color="auto"/>
              <w:bottom w:val="single" w:sz="8"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B</w:t>
            </w:r>
          </w:p>
        </w:tc>
        <w:tc>
          <w:tcPr>
            <w:tcW w:w="1102" w:type="pct"/>
            <w:gridSpan w:val="2"/>
            <w:tcBorders>
              <w:top w:val="single" w:sz="8" w:space="0" w:color="auto"/>
              <w:left w:val="single" w:sz="4" w:space="0" w:color="auto"/>
              <w:bottom w:val="single" w:sz="8"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C</w:t>
            </w:r>
          </w:p>
        </w:tc>
        <w:tc>
          <w:tcPr>
            <w:tcW w:w="1103" w:type="pct"/>
            <w:gridSpan w:val="2"/>
            <w:tcBorders>
              <w:top w:val="single" w:sz="8" w:space="0" w:color="auto"/>
              <w:left w:val="single" w:sz="4" w:space="0" w:color="auto"/>
              <w:bottom w:val="single" w:sz="8"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D</w:t>
            </w:r>
          </w:p>
        </w:tc>
        <w:tc>
          <w:tcPr>
            <w:tcW w:w="588" w:type="pct"/>
            <w:vMerge w:val="restart"/>
            <w:tcBorders>
              <w:top w:val="single" w:sz="8" w:space="0" w:color="auto"/>
              <w:left w:val="single" w:sz="4" w:space="0" w:color="auto"/>
              <w:bottom w:val="single" w:sz="8" w:space="0" w:color="auto"/>
              <w:right w:val="single" w:sz="8"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DS</w:t>
            </w:r>
          </w:p>
        </w:tc>
      </w:tr>
      <w:tr w:rsidR="00525E3C">
        <w:trPr>
          <w:trHeight w:val="246"/>
        </w:trPr>
        <w:tc>
          <w:tcPr>
            <w:tcW w:w="551" w:type="pct"/>
            <w:tcBorders>
              <w:top w:val="single" w:sz="8" w:space="0" w:color="auto"/>
              <w:left w:val="single" w:sz="8" w:space="0" w:color="auto"/>
              <w:bottom w:val="single" w:sz="4"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细系</w:t>
            </w:r>
          </w:p>
        </w:tc>
        <w:tc>
          <w:tcPr>
            <w:tcW w:w="551" w:type="pct"/>
            <w:tcBorders>
              <w:top w:val="single" w:sz="8" w:space="0" w:color="auto"/>
              <w:left w:val="single" w:sz="4" w:space="0" w:color="auto"/>
              <w:bottom w:val="single" w:sz="4"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粗系</w:t>
            </w:r>
          </w:p>
        </w:tc>
        <w:tc>
          <w:tcPr>
            <w:tcW w:w="551" w:type="pct"/>
            <w:tcBorders>
              <w:top w:val="single" w:sz="8" w:space="0" w:color="auto"/>
              <w:left w:val="single" w:sz="4" w:space="0" w:color="auto"/>
              <w:bottom w:val="single" w:sz="4"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细系</w:t>
            </w:r>
          </w:p>
        </w:tc>
        <w:tc>
          <w:tcPr>
            <w:tcW w:w="551" w:type="pct"/>
            <w:tcBorders>
              <w:top w:val="single" w:sz="8" w:space="0" w:color="auto"/>
              <w:left w:val="single" w:sz="4" w:space="0" w:color="auto"/>
              <w:bottom w:val="single" w:sz="4"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粗系</w:t>
            </w:r>
          </w:p>
        </w:tc>
        <w:tc>
          <w:tcPr>
            <w:tcW w:w="551" w:type="pct"/>
            <w:tcBorders>
              <w:top w:val="single" w:sz="8" w:space="0" w:color="auto"/>
              <w:left w:val="single" w:sz="4" w:space="0" w:color="auto"/>
              <w:bottom w:val="single" w:sz="4"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细系</w:t>
            </w:r>
          </w:p>
        </w:tc>
        <w:tc>
          <w:tcPr>
            <w:tcW w:w="551" w:type="pct"/>
            <w:tcBorders>
              <w:top w:val="single" w:sz="8" w:space="0" w:color="auto"/>
              <w:left w:val="single" w:sz="4" w:space="0" w:color="auto"/>
              <w:bottom w:val="single" w:sz="4"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粗系</w:t>
            </w:r>
          </w:p>
        </w:tc>
        <w:tc>
          <w:tcPr>
            <w:tcW w:w="551" w:type="pct"/>
            <w:tcBorders>
              <w:top w:val="single" w:sz="8" w:space="0" w:color="auto"/>
              <w:left w:val="single" w:sz="4" w:space="0" w:color="auto"/>
              <w:bottom w:val="single" w:sz="4"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细系</w:t>
            </w:r>
          </w:p>
        </w:tc>
        <w:tc>
          <w:tcPr>
            <w:tcW w:w="552" w:type="pct"/>
            <w:tcBorders>
              <w:top w:val="single" w:sz="8" w:space="0" w:color="auto"/>
              <w:left w:val="single" w:sz="4" w:space="0" w:color="auto"/>
              <w:bottom w:val="single" w:sz="4"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粗系</w:t>
            </w:r>
          </w:p>
        </w:tc>
        <w:tc>
          <w:tcPr>
            <w:tcW w:w="588" w:type="pct"/>
            <w:vMerge/>
            <w:tcBorders>
              <w:top w:val="single" w:sz="8" w:space="0" w:color="auto"/>
              <w:left w:val="single" w:sz="4" w:space="0" w:color="auto"/>
              <w:bottom w:val="single" w:sz="4" w:space="0" w:color="auto"/>
              <w:right w:val="single" w:sz="8" w:space="0" w:color="auto"/>
            </w:tcBorders>
            <w:vAlign w:val="center"/>
          </w:tcPr>
          <w:p w:rsidR="00525E3C" w:rsidRDefault="00525E3C">
            <w:pPr>
              <w:autoSpaceDE w:val="0"/>
              <w:autoSpaceDN w:val="0"/>
              <w:spacing w:line="420" w:lineRule="exact"/>
              <w:jc w:val="center"/>
              <w:rPr>
                <w:rFonts w:ascii="宋体" w:hAnsi="宋体" w:cs="宋体"/>
                <w:kern w:val="0"/>
                <w:sz w:val="18"/>
                <w:szCs w:val="18"/>
              </w:rPr>
            </w:pPr>
          </w:p>
        </w:tc>
      </w:tr>
      <w:tr w:rsidR="00525E3C">
        <w:trPr>
          <w:trHeight w:val="278"/>
        </w:trPr>
        <w:tc>
          <w:tcPr>
            <w:tcW w:w="551" w:type="pct"/>
            <w:tcBorders>
              <w:top w:val="single" w:sz="4" w:space="0" w:color="auto"/>
              <w:left w:val="single" w:sz="8" w:space="0" w:color="auto"/>
              <w:bottom w:val="single" w:sz="8"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≤1.5</w:t>
            </w:r>
          </w:p>
        </w:tc>
        <w:tc>
          <w:tcPr>
            <w:tcW w:w="551" w:type="pct"/>
            <w:tcBorders>
              <w:top w:val="single" w:sz="4" w:space="0" w:color="auto"/>
              <w:left w:val="single" w:sz="4" w:space="0" w:color="auto"/>
              <w:bottom w:val="single" w:sz="8"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≤1.0</w:t>
            </w:r>
          </w:p>
        </w:tc>
        <w:tc>
          <w:tcPr>
            <w:tcW w:w="551" w:type="pct"/>
            <w:tcBorders>
              <w:top w:val="single" w:sz="4" w:space="0" w:color="auto"/>
              <w:left w:val="single" w:sz="4" w:space="0" w:color="auto"/>
              <w:bottom w:val="single" w:sz="8"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≤1.5</w:t>
            </w:r>
          </w:p>
        </w:tc>
        <w:tc>
          <w:tcPr>
            <w:tcW w:w="551" w:type="pct"/>
            <w:tcBorders>
              <w:top w:val="single" w:sz="4" w:space="0" w:color="auto"/>
              <w:left w:val="single" w:sz="4" w:space="0" w:color="auto"/>
              <w:bottom w:val="single" w:sz="8"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≤1.0</w:t>
            </w:r>
          </w:p>
        </w:tc>
        <w:tc>
          <w:tcPr>
            <w:tcW w:w="551" w:type="pct"/>
            <w:tcBorders>
              <w:top w:val="single" w:sz="4" w:space="0" w:color="auto"/>
              <w:left w:val="single" w:sz="4" w:space="0" w:color="auto"/>
              <w:bottom w:val="single" w:sz="8" w:space="0" w:color="auto"/>
              <w:right w:val="single" w:sz="4" w:space="0" w:color="auto"/>
            </w:tcBorders>
            <w:vAlign w:val="center"/>
          </w:tcPr>
          <w:p w:rsidR="00525E3C" w:rsidRDefault="00E341E0">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0.5</w:t>
            </w:r>
          </w:p>
        </w:tc>
        <w:tc>
          <w:tcPr>
            <w:tcW w:w="551" w:type="pct"/>
            <w:tcBorders>
              <w:top w:val="single" w:sz="4" w:space="0" w:color="auto"/>
              <w:left w:val="single" w:sz="4" w:space="0" w:color="auto"/>
              <w:bottom w:val="single" w:sz="8"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0</w:t>
            </w:r>
            <w:r w:rsidR="00E341E0">
              <w:rPr>
                <w:rFonts w:ascii="宋体" w:hAnsi="宋体" w:cs="宋体" w:hint="eastAsia"/>
                <w:kern w:val="0"/>
                <w:sz w:val="18"/>
                <w:szCs w:val="18"/>
              </w:rPr>
              <w:t>.5</w:t>
            </w:r>
          </w:p>
        </w:tc>
        <w:tc>
          <w:tcPr>
            <w:tcW w:w="551" w:type="pct"/>
            <w:tcBorders>
              <w:top w:val="single" w:sz="4" w:space="0" w:color="auto"/>
              <w:left w:val="single" w:sz="4" w:space="0" w:color="auto"/>
              <w:bottom w:val="single" w:sz="8"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≤1.0</w:t>
            </w:r>
          </w:p>
        </w:tc>
        <w:tc>
          <w:tcPr>
            <w:tcW w:w="552" w:type="pct"/>
            <w:tcBorders>
              <w:top w:val="single" w:sz="4" w:space="0" w:color="auto"/>
              <w:left w:val="single" w:sz="4" w:space="0" w:color="auto"/>
              <w:bottom w:val="single" w:sz="8" w:space="0" w:color="auto"/>
              <w:right w:val="single" w:sz="4"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≤0.5</w:t>
            </w:r>
          </w:p>
        </w:tc>
        <w:tc>
          <w:tcPr>
            <w:tcW w:w="588" w:type="pct"/>
            <w:tcBorders>
              <w:top w:val="single" w:sz="4" w:space="0" w:color="auto"/>
              <w:left w:val="single" w:sz="4" w:space="0" w:color="auto"/>
              <w:bottom w:val="single" w:sz="8" w:space="0" w:color="auto"/>
              <w:right w:val="single" w:sz="8" w:space="0" w:color="auto"/>
            </w:tcBorders>
            <w:vAlign w:val="center"/>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≤1.0</w:t>
            </w:r>
          </w:p>
        </w:tc>
      </w:tr>
    </w:tbl>
    <w:p w:rsidR="00525E3C" w:rsidRDefault="00525E3C">
      <w:pPr>
        <w:pStyle w:val="af2"/>
        <w:numPr>
          <w:ilvl w:val="0"/>
          <w:numId w:val="0"/>
        </w:numPr>
        <w:spacing w:before="120" w:after="120"/>
      </w:pPr>
    </w:p>
    <w:p w:rsidR="00525E3C" w:rsidRDefault="00451336">
      <w:pPr>
        <w:pStyle w:val="afff"/>
        <w:spacing w:before="120" w:after="120"/>
      </w:pPr>
      <w:r>
        <w:lastRenderedPageBreak/>
        <w:t>脱碳</w:t>
      </w:r>
      <w:r>
        <w:rPr>
          <w:rFonts w:hint="eastAsia"/>
        </w:rPr>
        <w:t>/脱氮</w:t>
      </w:r>
      <w:r>
        <w:t>层</w:t>
      </w:r>
    </w:p>
    <w:p w:rsidR="00525E3C" w:rsidRDefault="00713BDA">
      <w:pPr>
        <w:pStyle w:val="affffffffd"/>
      </w:pPr>
      <w:r>
        <w:rPr>
          <w:rFonts w:hint="eastAsia"/>
        </w:rPr>
        <w:t>剥皮、</w:t>
      </w:r>
      <w:r w:rsidR="00451336">
        <w:rPr>
          <w:rFonts w:hint="eastAsia"/>
        </w:rPr>
        <w:t>磨光交货的钢</w:t>
      </w:r>
      <w:r>
        <w:rPr>
          <w:rFonts w:hint="eastAsia"/>
        </w:rPr>
        <w:t>丝</w:t>
      </w:r>
      <w:r w:rsidR="00451336">
        <w:rPr>
          <w:rFonts w:hint="eastAsia"/>
        </w:rPr>
        <w:t>表面</w:t>
      </w:r>
      <w:r>
        <w:rPr>
          <w:rFonts w:hint="eastAsia"/>
        </w:rPr>
        <w:t>不</w:t>
      </w:r>
      <w:r w:rsidR="00451336">
        <w:rPr>
          <w:rFonts w:hint="eastAsia"/>
        </w:rPr>
        <w:t>脱</w:t>
      </w:r>
      <w:r>
        <w:rPr>
          <w:rFonts w:hint="eastAsia"/>
        </w:rPr>
        <w:t>准许有脱</w:t>
      </w:r>
      <w:r w:rsidR="00451336">
        <w:rPr>
          <w:rFonts w:hint="eastAsia"/>
        </w:rPr>
        <w:t>碳/脱氮层。</w:t>
      </w:r>
    </w:p>
    <w:p w:rsidR="00525E3C" w:rsidRDefault="00713BDA">
      <w:pPr>
        <w:pStyle w:val="affffffffd"/>
      </w:pPr>
      <w:r>
        <w:rPr>
          <w:rFonts w:hint="eastAsia"/>
        </w:rPr>
        <w:t>钢材</w:t>
      </w:r>
      <w:r w:rsidR="00451336">
        <w:rPr>
          <w:rFonts w:hint="eastAsia"/>
        </w:rPr>
        <w:t>的总脱碳/脱氮层，应</w:t>
      </w:r>
      <w:r>
        <w:rPr>
          <w:rFonts w:hint="eastAsia"/>
        </w:rPr>
        <w:t>符合</w:t>
      </w:r>
      <w:r w:rsidR="00451336">
        <w:rPr>
          <w:rFonts w:hint="eastAsia"/>
        </w:rPr>
        <w:t>表</w:t>
      </w:r>
      <w:r>
        <w:rPr>
          <w:rFonts w:hint="eastAsia"/>
        </w:rPr>
        <w:t>6</w:t>
      </w:r>
      <w:r w:rsidR="00451336">
        <w:rPr>
          <w:rFonts w:hint="eastAsia"/>
        </w:rPr>
        <w:t>所示的规定。</w:t>
      </w:r>
    </w:p>
    <w:p w:rsidR="00525E3C" w:rsidRDefault="00451336">
      <w:pPr>
        <w:pStyle w:val="afffffffffff7"/>
        <w:numPr>
          <w:ilvl w:val="0"/>
          <w:numId w:val="16"/>
        </w:numPr>
        <w:spacing w:before="120" w:after="120"/>
      </w:pPr>
      <w:r>
        <w:t>总脱碳/脱氮层深度</w:t>
      </w:r>
    </w:p>
    <w:p w:rsidR="00C4671E" w:rsidRPr="00C4671E" w:rsidRDefault="00C4671E" w:rsidP="00C4671E">
      <w:pPr>
        <w:pStyle w:val="afffffffffff6"/>
        <w:ind w:firstLine="360"/>
        <w:jc w:val="right"/>
        <w:rPr>
          <w:sz w:val="18"/>
          <w:szCs w:val="18"/>
        </w:rPr>
      </w:pPr>
      <w:r w:rsidRPr="00C4671E">
        <w:rPr>
          <w:rFonts w:hint="eastAsia"/>
          <w:sz w:val="18"/>
          <w:szCs w:val="18"/>
        </w:rPr>
        <w:t>单位为毫米</w:t>
      </w:r>
    </w:p>
    <w:tbl>
      <w:tblPr>
        <w:tblStyle w:val="affff4"/>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687"/>
        <w:gridCol w:w="4687"/>
      </w:tblGrid>
      <w:tr w:rsidR="00525E3C">
        <w:trPr>
          <w:tblHeader/>
          <w:jc w:val="center"/>
        </w:trPr>
        <w:tc>
          <w:tcPr>
            <w:tcW w:w="4687" w:type="dxa"/>
            <w:tcBorders>
              <w:top w:val="single" w:sz="8" w:space="0" w:color="auto"/>
              <w:bottom w:val="single" w:sz="8" w:space="0" w:color="auto"/>
            </w:tcBorders>
            <w:shd w:val="clear" w:color="auto" w:fill="auto"/>
          </w:tcPr>
          <w:p w:rsidR="00525E3C" w:rsidRDefault="00451336" w:rsidP="00C4671E">
            <w:pPr>
              <w:autoSpaceDE w:val="0"/>
              <w:autoSpaceDN w:val="0"/>
              <w:spacing w:line="420" w:lineRule="exact"/>
              <w:jc w:val="center"/>
              <w:rPr>
                <w:rFonts w:ascii="宋体" w:hAnsi="宋体"/>
                <w:kern w:val="0"/>
                <w:sz w:val="18"/>
                <w:szCs w:val="18"/>
              </w:rPr>
            </w:pPr>
            <w:r>
              <w:rPr>
                <w:rFonts w:ascii="宋体" w:hAnsi="宋体"/>
                <w:kern w:val="0"/>
                <w:sz w:val="18"/>
                <w:szCs w:val="18"/>
              </w:rPr>
              <w:t>公称直径</w:t>
            </w:r>
          </w:p>
        </w:tc>
        <w:tc>
          <w:tcPr>
            <w:tcW w:w="4687" w:type="dxa"/>
            <w:tcBorders>
              <w:top w:val="single" w:sz="8" w:space="0" w:color="auto"/>
              <w:bottom w:val="single" w:sz="8" w:space="0" w:color="auto"/>
            </w:tcBorders>
            <w:shd w:val="clear" w:color="auto" w:fill="auto"/>
          </w:tcPr>
          <w:p w:rsidR="00525E3C" w:rsidRDefault="00451336" w:rsidP="00C4671E">
            <w:pPr>
              <w:autoSpaceDE w:val="0"/>
              <w:autoSpaceDN w:val="0"/>
              <w:spacing w:line="420" w:lineRule="exact"/>
              <w:jc w:val="center"/>
              <w:rPr>
                <w:rFonts w:ascii="宋体" w:hAnsi="宋体"/>
                <w:kern w:val="0"/>
                <w:sz w:val="18"/>
                <w:szCs w:val="18"/>
              </w:rPr>
            </w:pPr>
            <w:r>
              <w:rPr>
                <w:rFonts w:ascii="宋体" w:hAnsi="宋体"/>
                <w:kern w:val="0"/>
                <w:sz w:val="18"/>
                <w:szCs w:val="18"/>
              </w:rPr>
              <w:t>总脱碳/氮层深度</w:t>
            </w:r>
          </w:p>
        </w:tc>
      </w:tr>
      <w:tr w:rsidR="00525E3C">
        <w:trPr>
          <w:jc w:val="center"/>
        </w:trPr>
        <w:tc>
          <w:tcPr>
            <w:tcW w:w="4687" w:type="dxa"/>
            <w:tcBorders>
              <w:top w:val="single" w:sz="8" w:space="0" w:color="auto"/>
            </w:tcBorders>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≤12.70</w:t>
            </w:r>
          </w:p>
        </w:tc>
        <w:tc>
          <w:tcPr>
            <w:tcW w:w="4687" w:type="dxa"/>
            <w:tcBorders>
              <w:top w:val="single" w:sz="8" w:space="0" w:color="auto"/>
            </w:tcBorders>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≤0.31</w:t>
            </w:r>
          </w:p>
        </w:tc>
      </w:tr>
      <w:tr w:rsidR="00525E3C">
        <w:trPr>
          <w:jc w:val="center"/>
        </w:trPr>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≥12.70～25.40</w:t>
            </w:r>
          </w:p>
        </w:tc>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≤0.31</w:t>
            </w:r>
          </w:p>
        </w:tc>
      </w:tr>
      <w:tr w:rsidR="00525E3C">
        <w:trPr>
          <w:jc w:val="center"/>
        </w:trPr>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≥25.40～38.10</w:t>
            </w:r>
          </w:p>
        </w:tc>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≤0.4</w:t>
            </w:r>
            <w:r w:rsidR="00E341E0">
              <w:rPr>
                <w:rFonts w:ascii="宋体" w:hAnsi="宋体" w:cs="宋体" w:hint="eastAsia"/>
                <w:kern w:val="0"/>
                <w:sz w:val="18"/>
                <w:szCs w:val="18"/>
              </w:rPr>
              <w:t>0</w:t>
            </w:r>
          </w:p>
        </w:tc>
      </w:tr>
      <w:tr w:rsidR="00525E3C">
        <w:trPr>
          <w:jc w:val="center"/>
        </w:trPr>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≥38.10～50.80</w:t>
            </w:r>
          </w:p>
        </w:tc>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≤0.43</w:t>
            </w:r>
          </w:p>
        </w:tc>
      </w:tr>
      <w:tr w:rsidR="00525E3C">
        <w:trPr>
          <w:jc w:val="center"/>
        </w:trPr>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≥50.80～63.50</w:t>
            </w:r>
          </w:p>
        </w:tc>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≤0.64</w:t>
            </w:r>
          </w:p>
        </w:tc>
      </w:tr>
      <w:tr w:rsidR="00525E3C">
        <w:trPr>
          <w:jc w:val="center"/>
        </w:trPr>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≥63.50～76.20</w:t>
            </w:r>
          </w:p>
        </w:tc>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≤0.64</w:t>
            </w:r>
          </w:p>
        </w:tc>
      </w:tr>
      <w:tr w:rsidR="00525E3C">
        <w:trPr>
          <w:jc w:val="center"/>
        </w:trPr>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≥76.20～101.60</w:t>
            </w:r>
          </w:p>
        </w:tc>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≤0.89</w:t>
            </w:r>
          </w:p>
        </w:tc>
      </w:tr>
      <w:tr w:rsidR="00525E3C">
        <w:trPr>
          <w:jc w:val="center"/>
        </w:trPr>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≥101.6～127.0</w:t>
            </w:r>
          </w:p>
        </w:tc>
        <w:tc>
          <w:tcPr>
            <w:tcW w:w="4687" w:type="dxa"/>
            <w:shd w:val="clear" w:color="auto" w:fill="auto"/>
          </w:tcPr>
          <w:p w:rsidR="00525E3C" w:rsidRDefault="00451336">
            <w:pPr>
              <w:autoSpaceDE w:val="0"/>
              <w:autoSpaceDN w:val="0"/>
              <w:spacing w:line="420" w:lineRule="exact"/>
              <w:jc w:val="center"/>
              <w:rPr>
                <w:rFonts w:ascii="宋体" w:hAnsi="宋体" w:cs="宋体"/>
                <w:kern w:val="0"/>
                <w:sz w:val="18"/>
                <w:szCs w:val="18"/>
              </w:rPr>
            </w:pPr>
            <w:r>
              <w:rPr>
                <w:rFonts w:ascii="宋体" w:hAnsi="宋体" w:cs="宋体" w:hint="eastAsia"/>
                <w:kern w:val="0"/>
                <w:sz w:val="18"/>
                <w:szCs w:val="18"/>
              </w:rPr>
              <w:t>≤1.40</w:t>
            </w:r>
          </w:p>
        </w:tc>
      </w:tr>
    </w:tbl>
    <w:p w:rsidR="00525E3C" w:rsidRDefault="00451336" w:rsidP="00713BDA">
      <w:pPr>
        <w:pStyle w:val="affffffffd"/>
        <w:numPr>
          <w:ilvl w:val="0"/>
          <w:numId w:val="0"/>
        </w:numPr>
      </w:pPr>
      <w:r>
        <w:rPr>
          <w:rFonts w:hint="eastAsia"/>
        </w:rPr>
        <w:t xml:space="preserve">　</w:t>
      </w:r>
    </w:p>
    <w:p w:rsidR="00713BDA" w:rsidRDefault="00713BDA">
      <w:pPr>
        <w:pStyle w:val="afff"/>
        <w:spacing w:before="120" w:after="120"/>
        <w:rPr>
          <w:rFonts w:hint="eastAsia"/>
        </w:rPr>
      </w:pPr>
      <w:r>
        <w:rPr>
          <w:rFonts w:hint="eastAsia"/>
        </w:rPr>
        <w:t>无损检测</w:t>
      </w:r>
    </w:p>
    <w:p w:rsidR="00713BDA" w:rsidRDefault="00713BDA" w:rsidP="00713BDA">
      <w:pPr>
        <w:pStyle w:val="affffffffd"/>
        <w:rPr>
          <w:rFonts w:hint="eastAsia"/>
        </w:rPr>
      </w:pPr>
      <w:r>
        <w:rPr>
          <w:rFonts w:hint="eastAsia"/>
        </w:rPr>
        <w:t>圆钢应进行超声检测。公称直径不大于60 mm应符合GB/T 4162</w:t>
      </w:r>
      <w:r>
        <w:rPr>
          <w:rFonts w:hAnsi="宋体" w:hint="eastAsia"/>
        </w:rPr>
        <w:t>―</w:t>
      </w:r>
      <w:r>
        <w:rPr>
          <w:rFonts w:hint="eastAsia"/>
        </w:rPr>
        <w:t>2008中AA级；公称直径60 mm</w:t>
      </w:r>
      <w:r>
        <w:rPr>
          <w:rFonts w:hAnsi="宋体" w:hint="eastAsia"/>
        </w:rPr>
        <w:t>～120 mm应符合GB/T 4162―</w:t>
      </w:r>
      <w:r>
        <w:rPr>
          <w:rFonts w:hint="eastAsia"/>
        </w:rPr>
        <w:t>2008中A级；公称直径大于120 mm，其合格级别由供需双方协商。</w:t>
      </w:r>
    </w:p>
    <w:p w:rsidR="00713BDA" w:rsidRPr="00713BDA" w:rsidRDefault="00713BDA" w:rsidP="00713BDA">
      <w:pPr>
        <w:pStyle w:val="affffffffd"/>
        <w:rPr>
          <w:rFonts w:hint="eastAsia"/>
        </w:rPr>
      </w:pPr>
      <w:r>
        <w:rPr>
          <w:rFonts w:hint="eastAsia"/>
        </w:rPr>
        <w:t>圆钢应采用适宜的方法进行表面探伤检测，具体方法由供方选择。</w:t>
      </w:r>
    </w:p>
    <w:p w:rsidR="00525E3C" w:rsidRDefault="00713BDA">
      <w:pPr>
        <w:pStyle w:val="afff"/>
        <w:spacing w:before="120" w:after="120"/>
      </w:pPr>
      <w:r>
        <w:t>表面质量</w:t>
      </w:r>
    </w:p>
    <w:p w:rsidR="00525E3C" w:rsidRDefault="00451336">
      <w:pPr>
        <w:pStyle w:val="affffffffd"/>
        <w:rPr>
          <w:rFonts w:hAnsi="宋体" w:cs="宋体"/>
        </w:rPr>
      </w:pPr>
      <w:r>
        <w:rPr>
          <w:rFonts w:hint="eastAsia"/>
        </w:rPr>
        <w:t>未磨光圆钢和钢丝应加工良好，表面不允许有裂纹、折叠、拉裂、结疤和夹杂及其他对使用有害的缺陷。其余要求应符合GB/T 3086</w:t>
      </w:r>
      <w:r w:rsidR="00C031B2">
        <w:rPr>
          <w:rFonts w:hint="eastAsia"/>
        </w:rPr>
        <w:t>—</w:t>
      </w:r>
      <w:r>
        <w:rPr>
          <w:rFonts w:hint="eastAsia"/>
        </w:rPr>
        <w:t>2008的相关规定。</w:t>
      </w:r>
    </w:p>
    <w:p w:rsidR="00525E3C" w:rsidRDefault="00451336">
      <w:pPr>
        <w:pStyle w:val="affffffffd"/>
      </w:pPr>
      <w:r>
        <w:rPr>
          <w:rFonts w:hint="eastAsia"/>
        </w:rPr>
        <w:t>磨光圆钢和钢丝表面应洁净、光滑，不得有裂纹、发纹、振纹、折叠、刮痕、凹面、结疤、锈蚀和氧化皮等外部缺陷的存在。其余要求应符合GB/T 3207</w:t>
      </w:r>
      <w:r w:rsidR="00C031B2">
        <w:rPr>
          <w:rFonts w:hint="eastAsia"/>
        </w:rPr>
        <w:t>—</w:t>
      </w:r>
      <w:r>
        <w:rPr>
          <w:rFonts w:hint="eastAsia"/>
        </w:rPr>
        <w:t>2008的相关规定。</w:t>
      </w:r>
    </w:p>
    <w:p w:rsidR="00525E3C" w:rsidRDefault="00451336">
      <w:pPr>
        <w:pStyle w:val="afff"/>
        <w:spacing w:before="120" w:after="120"/>
      </w:pPr>
      <w:r>
        <w:t>外形尺寸</w:t>
      </w:r>
    </w:p>
    <w:p w:rsidR="00525E3C" w:rsidRDefault="00451336">
      <w:pPr>
        <w:pStyle w:val="affffffffd"/>
      </w:pPr>
      <w:r>
        <w:rPr>
          <w:rFonts w:hint="eastAsia"/>
        </w:rPr>
        <w:t>轧制圆钢尺寸、外形及允许公差应符合GB/T 702</w:t>
      </w:r>
      <w:r w:rsidR="00C031B2">
        <w:rPr>
          <w:rFonts w:hint="eastAsia"/>
        </w:rPr>
        <w:t>—</w:t>
      </w:r>
      <w:r>
        <w:rPr>
          <w:rFonts w:hint="eastAsia"/>
        </w:rPr>
        <w:t>2017的要求(轧制圆钢直径的允许公差按照GB/T 702</w:t>
      </w:r>
      <w:r w:rsidR="00C031B2">
        <w:rPr>
          <w:rFonts w:hint="eastAsia"/>
        </w:rPr>
        <w:t>—</w:t>
      </w:r>
      <w:r>
        <w:rPr>
          <w:rFonts w:hint="eastAsia"/>
        </w:rPr>
        <w:t>2017表1的1组)。</w:t>
      </w:r>
    </w:p>
    <w:p w:rsidR="00525E3C" w:rsidRDefault="00451336">
      <w:pPr>
        <w:pStyle w:val="affffffffd"/>
      </w:pPr>
      <w:r>
        <w:rPr>
          <w:rFonts w:hint="eastAsia"/>
        </w:rPr>
        <w:t>锻制圆钢尺寸、外形及允许公差应符合GB/T 908</w:t>
      </w:r>
      <w:r w:rsidR="00C4671E">
        <w:rPr>
          <w:rFonts w:hint="eastAsia"/>
        </w:rPr>
        <w:t>—2019</w:t>
      </w:r>
      <w:r>
        <w:rPr>
          <w:rFonts w:hint="eastAsia"/>
        </w:rPr>
        <w:t>的要求。</w:t>
      </w:r>
    </w:p>
    <w:p w:rsidR="00525E3C" w:rsidRDefault="00451336">
      <w:pPr>
        <w:pStyle w:val="affffffffd"/>
      </w:pPr>
      <w:r>
        <w:rPr>
          <w:rFonts w:hint="eastAsia"/>
        </w:rPr>
        <w:t>钢丝尺寸、外形及允许公差应符合GB/T 342</w:t>
      </w:r>
      <w:r w:rsidR="00C4671E">
        <w:rPr>
          <w:rFonts w:hint="eastAsia"/>
        </w:rPr>
        <w:t>—2017</w:t>
      </w:r>
      <w:r>
        <w:rPr>
          <w:rFonts w:hint="eastAsia"/>
        </w:rPr>
        <w:t>的要求。</w:t>
      </w:r>
    </w:p>
    <w:p w:rsidR="00525E3C" w:rsidRDefault="00451336">
      <w:pPr>
        <w:pStyle w:val="affe"/>
        <w:spacing w:before="240" w:after="240"/>
      </w:pPr>
      <w:bookmarkStart w:id="58" w:name="_Toc20537"/>
      <w:bookmarkStart w:id="59" w:name="_Toc70375346"/>
      <w:bookmarkStart w:id="60" w:name="_Toc76653822"/>
      <w:r>
        <w:rPr>
          <w:rFonts w:hint="eastAsia"/>
        </w:rPr>
        <w:t>试验方法</w:t>
      </w:r>
      <w:bookmarkEnd w:id="58"/>
      <w:bookmarkEnd w:id="59"/>
      <w:bookmarkEnd w:id="60"/>
    </w:p>
    <w:p w:rsidR="00525E3C" w:rsidRDefault="00451336">
      <w:pPr>
        <w:pStyle w:val="afff"/>
        <w:spacing w:before="120" w:after="120"/>
      </w:pPr>
      <w:r>
        <w:rPr>
          <w:rFonts w:hint="eastAsia"/>
        </w:rPr>
        <w:t>化学成分</w:t>
      </w:r>
    </w:p>
    <w:p w:rsidR="00525E3C" w:rsidRDefault="00451336">
      <w:pPr>
        <w:pStyle w:val="afffff1"/>
        <w:ind w:firstLine="420"/>
        <w:rPr>
          <w:rFonts w:ascii="Times New Roman"/>
          <w:kern w:val="2"/>
          <w:szCs w:val="24"/>
        </w:rPr>
      </w:pPr>
      <w:r>
        <w:t>钢的化学分析用试样按GB/T</w:t>
      </w:r>
      <w:r w:rsidR="00C4671E">
        <w:rPr>
          <w:rFonts w:hint="eastAsia"/>
        </w:rPr>
        <w:t xml:space="preserve"> </w:t>
      </w:r>
      <w:r>
        <w:t>20066规定采取，钢的化学分析按GB/T</w:t>
      </w:r>
      <w:r w:rsidR="00C4671E">
        <w:rPr>
          <w:rFonts w:hint="eastAsia"/>
        </w:rPr>
        <w:t xml:space="preserve"> </w:t>
      </w:r>
      <w:r>
        <w:t>223</w:t>
      </w:r>
      <w:r>
        <w:rPr>
          <w:rFonts w:hint="eastAsia"/>
        </w:rPr>
        <w:t>、</w:t>
      </w:r>
      <w:r>
        <w:t>GB/T</w:t>
      </w:r>
      <w:r w:rsidR="00C4671E">
        <w:rPr>
          <w:rFonts w:hint="eastAsia"/>
        </w:rPr>
        <w:t xml:space="preserve"> </w:t>
      </w:r>
      <w:r>
        <w:rPr>
          <w:rFonts w:hint="eastAsia"/>
        </w:rPr>
        <w:t>11170、</w:t>
      </w:r>
      <w:r>
        <w:t>GB/T</w:t>
      </w:r>
      <w:r w:rsidR="00C4671E">
        <w:rPr>
          <w:rFonts w:hint="eastAsia"/>
        </w:rPr>
        <w:t xml:space="preserve"> </w:t>
      </w:r>
      <w:r>
        <w:t>20123</w:t>
      </w:r>
      <w:r>
        <w:rPr>
          <w:rFonts w:hint="eastAsia"/>
        </w:rPr>
        <w:t>、</w:t>
      </w:r>
      <w:r>
        <w:t>GB/T</w:t>
      </w:r>
      <w:r>
        <w:rPr>
          <w:rFonts w:hint="eastAsia"/>
        </w:rPr>
        <w:t xml:space="preserve"> </w:t>
      </w:r>
      <w:r>
        <w:t>2012</w:t>
      </w:r>
      <w:r>
        <w:rPr>
          <w:rFonts w:hint="eastAsia"/>
        </w:rPr>
        <w:t>4</w:t>
      </w:r>
      <w:r>
        <w:t>规定</w:t>
      </w:r>
      <w:r w:rsidR="00713BDA">
        <w:rPr>
          <w:rFonts w:hint="eastAsia"/>
        </w:rPr>
        <w:t>进行测试</w:t>
      </w:r>
      <w:r>
        <w:t>。仲裁时，按GB/T</w:t>
      </w:r>
      <w:r w:rsidR="00C4671E">
        <w:rPr>
          <w:rFonts w:hint="eastAsia"/>
        </w:rPr>
        <w:t xml:space="preserve"> </w:t>
      </w:r>
      <w:r>
        <w:t>223规定</w:t>
      </w:r>
      <w:r w:rsidR="00713BDA">
        <w:rPr>
          <w:rFonts w:hint="eastAsia"/>
        </w:rPr>
        <w:t>进行测试</w:t>
      </w:r>
      <w:r>
        <w:t>。</w:t>
      </w:r>
    </w:p>
    <w:p w:rsidR="00525E3C" w:rsidRDefault="00451336">
      <w:pPr>
        <w:pStyle w:val="afff"/>
        <w:spacing w:before="120" w:after="120"/>
      </w:pPr>
      <w:r>
        <w:rPr>
          <w:rFonts w:hint="eastAsia"/>
        </w:rPr>
        <w:t>退火硬度</w:t>
      </w:r>
    </w:p>
    <w:p w:rsidR="00525E3C" w:rsidRDefault="00451336">
      <w:pPr>
        <w:pStyle w:val="afffff1"/>
        <w:ind w:firstLine="420"/>
      </w:pPr>
      <w:r>
        <w:t>钢材的布氏硬度</w:t>
      </w:r>
      <w:r>
        <w:rPr>
          <w:rFonts w:hint="eastAsia"/>
        </w:rPr>
        <w:t>试验方法</w:t>
      </w:r>
      <w:r>
        <w:t>按GB/T</w:t>
      </w:r>
      <w:r>
        <w:rPr>
          <w:rFonts w:hint="eastAsia"/>
        </w:rPr>
        <w:t xml:space="preserve"> </w:t>
      </w:r>
      <w:r>
        <w:t>231.1规定</w:t>
      </w:r>
      <w:r w:rsidR="00713BDA">
        <w:rPr>
          <w:rFonts w:hint="eastAsia"/>
        </w:rPr>
        <w:t>进行测试</w:t>
      </w:r>
      <w:r>
        <w:rPr>
          <w:rFonts w:hint="eastAsia"/>
        </w:rPr>
        <w:t>，维氏硬度按GB/T 4340</w:t>
      </w:r>
      <w:r>
        <w:t>.1</w:t>
      </w:r>
      <w:r>
        <w:rPr>
          <w:rFonts w:hint="eastAsia"/>
        </w:rPr>
        <w:t>规定</w:t>
      </w:r>
      <w:r w:rsidR="00713BDA">
        <w:rPr>
          <w:rFonts w:hint="eastAsia"/>
        </w:rPr>
        <w:t>进行测试</w:t>
      </w:r>
      <w:r>
        <w:t>。</w:t>
      </w:r>
    </w:p>
    <w:p w:rsidR="00525E3C" w:rsidRDefault="00451336">
      <w:pPr>
        <w:pStyle w:val="afff"/>
        <w:spacing w:before="120" w:after="120"/>
      </w:pPr>
      <w:r>
        <w:rPr>
          <w:rFonts w:hint="eastAsia"/>
        </w:rPr>
        <w:t>硬化性能</w:t>
      </w:r>
    </w:p>
    <w:p w:rsidR="00525E3C" w:rsidRDefault="00451336">
      <w:pPr>
        <w:pStyle w:val="afffff1"/>
        <w:ind w:firstLine="420"/>
      </w:pPr>
      <w:r>
        <w:rPr>
          <w:rFonts w:hint="eastAsia"/>
        </w:rPr>
        <w:t>钢材的洛氏硬度试验方法按</w:t>
      </w:r>
      <w:r>
        <w:t>GB/T</w:t>
      </w:r>
      <w:r>
        <w:rPr>
          <w:rFonts w:hint="eastAsia"/>
        </w:rPr>
        <w:t xml:space="preserve"> </w:t>
      </w:r>
      <w:r>
        <w:t>23</w:t>
      </w:r>
      <w:r>
        <w:rPr>
          <w:rFonts w:hint="eastAsia"/>
        </w:rPr>
        <w:t>0</w:t>
      </w:r>
      <w:r>
        <w:t>.1规定</w:t>
      </w:r>
      <w:r w:rsidR="00713BDA">
        <w:rPr>
          <w:rFonts w:hint="eastAsia"/>
        </w:rPr>
        <w:t>进行测试</w:t>
      </w:r>
      <w:r>
        <w:t>。</w:t>
      </w:r>
    </w:p>
    <w:p w:rsidR="00525E3C" w:rsidRDefault="00451336">
      <w:pPr>
        <w:pStyle w:val="afff"/>
        <w:spacing w:before="120" w:after="120"/>
      </w:pPr>
      <w:r>
        <w:rPr>
          <w:rFonts w:hint="eastAsia"/>
        </w:rPr>
        <w:lastRenderedPageBreak/>
        <w:t>低倍</w:t>
      </w:r>
    </w:p>
    <w:p w:rsidR="00525E3C" w:rsidRDefault="00451336">
      <w:pPr>
        <w:pStyle w:val="afffff1"/>
        <w:ind w:firstLine="420"/>
      </w:pPr>
      <w:r>
        <w:t>钢材的低倍组织</w:t>
      </w:r>
      <w:r>
        <w:rPr>
          <w:rFonts w:hint="eastAsia"/>
        </w:rPr>
        <w:t>试验方法</w:t>
      </w:r>
      <w:r>
        <w:t>按GB/T</w:t>
      </w:r>
      <w:r>
        <w:rPr>
          <w:rFonts w:hint="eastAsia"/>
        </w:rPr>
        <w:t xml:space="preserve"> </w:t>
      </w:r>
      <w:r>
        <w:t>226规定</w:t>
      </w:r>
      <w:r w:rsidR="00713BDA">
        <w:rPr>
          <w:rFonts w:hint="eastAsia"/>
        </w:rPr>
        <w:t>进行测试</w:t>
      </w:r>
      <w:r>
        <w:t>。</w:t>
      </w:r>
    </w:p>
    <w:p w:rsidR="00525E3C" w:rsidRDefault="00451336">
      <w:pPr>
        <w:pStyle w:val="afff"/>
        <w:spacing w:before="120" w:after="120"/>
      </w:pPr>
      <w:r>
        <w:rPr>
          <w:rFonts w:hint="eastAsia"/>
        </w:rPr>
        <w:t>非金属夹杂物</w:t>
      </w:r>
    </w:p>
    <w:p w:rsidR="00525E3C" w:rsidRDefault="00451336">
      <w:pPr>
        <w:pStyle w:val="affffffffd"/>
      </w:pPr>
      <w:r>
        <w:rPr>
          <w:rFonts w:hint="eastAsia"/>
        </w:rPr>
        <w:t>检验非金属夹杂物的试样应先按3.5所规定的热处理工艺进行处理。</w:t>
      </w:r>
    </w:p>
    <w:p w:rsidR="00525E3C" w:rsidRDefault="00451336">
      <w:pPr>
        <w:pStyle w:val="affffffffd"/>
      </w:pPr>
      <w:r>
        <w:rPr>
          <w:rFonts w:hint="eastAsia"/>
        </w:rPr>
        <w:t>非金属夹杂物取样规则按GB/T 10561规定</w:t>
      </w:r>
      <w:r w:rsidR="00713BDA">
        <w:rPr>
          <w:rFonts w:hint="eastAsia"/>
        </w:rPr>
        <w:t>进行测试</w:t>
      </w:r>
      <w:r>
        <w:rPr>
          <w:rFonts w:hint="eastAsia"/>
        </w:rPr>
        <w:t>。</w:t>
      </w:r>
    </w:p>
    <w:p w:rsidR="00525E3C" w:rsidRDefault="00451336">
      <w:pPr>
        <w:pStyle w:val="afff"/>
        <w:spacing w:before="120" w:after="120"/>
      </w:pPr>
      <w:r>
        <w:rPr>
          <w:rFonts w:hint="eastAsia"/>
        </w:rPr>
        <w:t>显微组织</w:t>
      </w:r>
    </w:p>
    <w:p w:rsidR="00525E3C" w:rsidRDefault="00451336">
      <w:pPr>
        <w:pStyle w:val="af7"/>
        <w:numPr>
          <w:ilvl w:val="0"/>
          <w:numId w:val="33"/>
        </w:numPr>
      </w:pPr>
      <w:r>
        <w:rPr>
          <w:rFonts w:hint="eastAsia"/>
        </w:rPr>
        <w:t>检</w:t>
      </w:r>
      <w:r>
        <w:t>验显微组织的试样，厚度为10～12mm，长度等于试料自边缘至中心的距离。</w:t>
      </w:r>
    </w:p>
    <w:p w:rsidR="00525E3C" w:rsidRDefault="00451336">
      <w:pPr>
        <w:pStyle w:val="af7"/>
      </w:pPr>
      <w:r>
        <w:rPr>
          <w:rFonts w:hint="eastAsia"/>
        </w:rPr>
        <w:t>检</w:t>
      </w:r>
      <w:r>
        <w:t>验碳</w:t>
      </w:r>
      <w:r>
        <w:rPr>
          <w:rFonts w:hint="eastAsia"/>
        </w:rPr>
        <w:t>氮</w:t>
      </w:r>
      <w:r>
        <w:t>化物</w:t>
      </w:r>
      <w:r>
        <w:rPr>
          <w:rFonts w:hint="eastAsia"/>
        </w:rPr>
        <w:t>尺寸</w:t>
      </w:r>
      <w:r>
        <w:t>、碳</w:t>
      </w:r>
      <w:r>
        <w:rPr>
          <w:rFonts w:hint="eastAsia"/>
        </w:rPr>
        <w:t>氮</w:t>
      </w:r>
      <w:r>
        <w:t>化物网状和碳</w:t>
      </w:r>
      <w:r>
        <w:rPr>
          <w:rFonts w:hint="eastAsia"/>
        </w:rPr>
        <w:t>氮</w:t>
      </w:r>
      <w:r>
        <w:t>化物带状组织的试样，按规定的热处理工艺进行处理。</w:t>
      </w:r>
    </w:p>
    <w:p w:rsidR="00525E3C" w:rsidRDefault="00451336">
      <w:pPr>
        <w:pStyle w:val="af7"/>
      </w:pPr>
      <w:r>
        <w:rPr>
          <w:rFonts w:hint="eastAsia"/>
        </w:rPr>
        <w:t>显微</w:t>
      </w:r>
      <w:r>
        <w:t>组织</w:t>
      </w:r>
      <w:r>
        <w:rPr>
          <w:rFonts w:hint="eastAsia"/>
        </w:rPr>
        <w:t>的</w:t>
      </w:r>
      <w:r>
        <w:t>显露</w:t>
      </w:r>
      <w:r>
        <w:rPr>
          <w:rFonts w:hint="eastAsia"/>
        </w:rPr>
        <w:t>所用腐蚀剂，推荐采用1.5mgCuCl2+33mlHCl+33ml乙醇+33mlH2O。</w:t>
      </w:r>
    </w:p>
    <w:p w:rsidR="00525E3C" w:rsidRDefault="00451336">
      <w:pPr>
        <w:pStyle w:val="af7"/>
      </w:pPr>
      <w:r>
        <w:t>碳</w:t>
      </w:r>
      <w:r>
        <w:rPr>
          <w:rFonts w:hint="eastAsia"/>
        </w:rPr>
        <w:t>氮</w:t>
      </w:r>
      <w:r>
        <w:t>化物网状的测定是在试样横截面（垂直轧制方向）上放大</w:t>
      </w:r>
      <w:r>
        <w:rPr>
          <w:rFonts w:hint="eastAsia"/>
        </w:rPr>
        <w:t>2</w:t>
      </w:r>
      <w:r>
        <w:t>00倍进行。</w:t>
      </w:r>
    </w:p>
    <w:p w:rsidR="00525E3C" w:rsidRDefault="00451336">
      <w:pPr>
        <w:pStyle w:val="af7"/>
      </w:pPr>
      <w:r>
        <w:t>碳</w:t>
      </w:r>
      <w:r>
        <w:rPr>
          <w:rFonts w:hint="eastAsia"/>
        </w:rPr>
        <w:t>氮</w:t>
      </w:r>
      <w:r>
        <w:t>化物</w:t>
      </w:r>
      <w:r>
        <w:rPr>
          <w:rFonts w:hint="eastAsia"/>
        </w:rPr>
        <w:t>尺寸和碳化物带状</w:t>
      </w:r>
      <w:r>
        <w:t>是在试样纵向面（沿轧制方向）上放大100倍来测定。</w:t>
      </w:r>
    </w:p>
    <w:p w:rsidR="00525E3C" w:rsidRDefault="00421445" w:rsidP="00421445">
      <w:pPr>
        <w:pStyle w:val="afff"/>
        <w:spacing w:before="120" w:after="120"/>
      </w:pPr>
      <w:r>
        <w:rPr>
          <w:rFonts w:hint="eastAsia"/>
        </w:rPr>
        <w:t>共晶碳化物不均匀</w:t>
      </w:r>
      <w:r>
        <w:t>度</w:t>
      </w:r>
    </w:p>
    <w:p w:rsidR="00525E3C" w:rsidRDefault="00451336" w:rsidP="00421445">
      <w:pPr>
        <w:pStyle w:val="afffff1"/>
        <w:ind w:firstLine="420"/>
      </w:pPr>
      <w:r>
        <w:t>钢材</w:t>
      </w:r>
      <w:r w:rsidR="00421445">
        <w:rPr>
          <w:rFonts w:hint="eastAsia"/>
        </w:rPr>
        <w:t>共晶碳化物不均匀</w:t>
      </w:r>
      <w:r w:rsidR="00421445">
        <w:t>度</w:t>
      </w:r>
      <w:r>
        <w:t>的检验方法按GB/T</w:t>
      </w:r>
      <w:r>
        <w:rPr>
          <w:rFonts w:hint="eastAsia"/>
        </w:rPr>
        <w:t xml:space="preserve"> </w:t>
      </w:r>
      <w:r w:rsidR="00421445">
        <w:rPr>
          <w:rFonts w:hint="eastAsia"/>
        </w:rPr>
        <w:t>14979</w:t>
      </w:r>
      <w:r>
        <w:t>规定</w:t>
      </w:r>
      <w:r w:rsidR="00421445">
        <w:rPr>
          <w:rFonts w:hint="eastAsia"/>
        </w:rPr>
        <w:t>进行测试</w:t>
      </w:r>
      <w:r>
        <w:rPr>
          <w:rFonts w:hint="eastAsia"/>
        </w:rPr>
        <w:t>，试样</w:t>
      </w:r>
      <w:r>
        <w:t>按规定的热处理工艺进行处理</w:t>
      </w:r>
      <w:r w:rsidR="00421445">
        <w:rPr>
          <w:rFonts w:hint="eastAsia"/>
        </w:rPr>
        <w:t>；共晶碳化物不均匀</w:t>
      </w:r>
      <w:r w:rsidR="00421445">
        <w:t>度</w:t>
      </w:r>
      <w:r>
        <w:rPr>
          <w:rFonts w:hint="eastAsia"/>
        </w:rPr>
        <w:t>显示推荐采用10 %高锰酸钾溶液（1gKMnO4+10mlH2SO4+100ml蒸馏水），在55 ℃</w:t>
      </w:r>
      <w:r>
        <w:t xml:space="preserve"> </w:t>
      </w:r>
      <w:r>
        <w:rPr>
          <w:rFonts w:hAnsi="宋体" w:hint="eastAsia"/>
        </w:rPr>
        <w:t>～</w:t>
      </w:r>
      <w:r>
        <w:rPr>
          <w:rFonts w:hint="eastAsia"/>
        </w:rPr>
        <w:t>60 ℃加热（25</w:t>
      </w:r>
      <w:r>
        <w:rPr>
          <w:rFonts w:hAnsi="宋体" w:hint="eastAsia"/>
        </w:rPr>
        <w:t>～</w:t>
      </w:r>
      <w:r>
        <w:rPr>
          <w:rFonts w:hint="eastAsia"/>
        </w:rPr>
        <w:t>40）分钟</w:t>
      </w:r>
      <w:r>
        <w:t>。</w:t>
      </w:r>
    </w:p>
    <w:p w:rsidR="00525E3C" w:rsidRDefault="00451336">
      <w:pPr>
        <w:pStyle w:val="afff"/>
        <w:spacing w:before="120" w:after="120"/>
      </w:pPr>
      <w:r>
        <w:rPr>
          <w:rFonts w:hint="eastAsia"/>
        </w:rPr>
        <w:t>脱碳/脱氮层</w:t>
      </w:r>
    </w:p>
    <w:p w:rsidR="00525E3C" w:rsidRDefault="00451336">
      <w:pPr>
        <w:pStyle w:val="afffff1"/>
        <w:ind w:firstLine="420"/>
      </w:pPr>
      <w:r>
        <w:t>钢材表面</w:t>
      </w:r>
      <w:r>
        <w:rPr>
          <w:rFonts w:hint="eastAsia"/>
        </w:rPr>
        <w:t>脱碳/脱氮层</w:t>
      </w:r>
      <w:r>
        <w:t>的深度测量按GB/T 224</w:t>
      </w:r>
      <w:r w:rsidR="00C4671E">
        <w:rPr>
          <w:rFonts w:hAnsi="宋体" w:hint="eastAsia"/>
        </w:rPr>
        <w:t>—</w:t>
      </w:r>
      <w:r w:rsidR="00C4671E">
        <w:rPr>
          <w:rFonts w:hint="eastAsia"/>
        </w:rPr>
        <w:t>2019</w:t>
      </w:r>
      <w:r>
        <w:rPr>
          <w:rFonts w:hint="eastAsia"/>
        </w:rPr>
        <w:t>的金相法进行</w:t>
      </w:r>
      <w:r>
        <w:t>。</w:t>
      </w:r>
    </w:p>
    <w:p w:rsidR="00525E3C" w:rsidRDefault="00451336">
      <w:pPr>
        <w:pStyle w:val="afff"/>
        <w:spacing w:before="120" w:after="120"/>
      </w:pPr>
      <w:r>
        <w:rPr>
          <w:rFonts w:hint="eastAsia"/>
        </w:rPr>
        <w:t>表面质量</w:t>
      </w:r>
    </w:p>
    <w:p w:rsidR="00525E3C" w:rsidRDefault="00451336">
      <w:pPr>
        <w:pStyle w:val="afffff1"/>
        <w:ind w:firstLine="420"/>
      </w:pPr>
      <w:r>
        <w:rPr>
          <w:rFonts w:hint="eastAsia"/>
        </w:rPr>
        <w:t>钢材表面质量用目视或探伤及其他有效方法检查。</w:t>
      </w:r>
    </w:p>
    <w:p w:rsidR="00525E3C" w:rsidRDefault="00451336">
      <w:pPr>
        <w:pStyle w:val="afff"/>
        <w:spacing w:before="120" w:after="120"/>
      </w:pPr>
      <w:r>
        <w:rPr>
          <w:rFonts w:hint="eastAsia"/>
        </w:rPr>
        <w:t>外形尺寸</w:t>
      </w:r>
    </w:p>
    <w:p w:rsidR="00525E3C" w:rsidRDefault="00451336">
      <w:pPr>
        <w:pStyle w:val="afffff1"/>
        <w:ind w:firstLine="420"/>
      </w:pPr>
      <w:r>
        <w:rPr>
          <w:rFonts w:hint="eastAsia"/>
        </w:rPr>
        <w:t>钢材尺寸测量，采用能保证必要准确度的卡尺或样板进行。</w:t>
      </w:r>
    </w:p>
    <w:p w:rsidR="00525E3C" w:rsidRDefault="00451336">
      <w:pPr>
        <w:pStyle w:val="affe"/>
        <w:spacing w:before="240" w:after="240"/>
        <w:rPr>
          <w:sz w:val="17"/>
        </w:rPr>
      </w:pPr>
      <w:bookmarkStart w:id="61" w:name="_Toc28393"/>
      <w:bookmarkStart w:id="62" w:name="_Toc70375347"/>
      <w:bookmarkStart w:id="63" w:name="_Toc76653823"/>
      <w:r>
        <w:t>检验规则</w:t>
      </w:r>
      <w:bookmarkEnd w:id="61"/>
      <w:bookmarkEnd w:id="62"/>
      <w:bookmarkEnd w:id="63"/>
    </w:p>
    <w:p w:rsidR="008205F7" w:rsidRPr="008205F7" w:rsidRDefault="008205F7" w:rsidP="008205F7">
      <w:pPr>
        <w:pStyle w:val="afff"/>
        <w:spacing w:before="120" w:after="120"/>
        <w:rPr>
          <w:rFonts w:hint="eastAsia"/>
        </w:rPr>
      </w:pPr>
      <w:r w:rsidRPr="008205F7">
        <w:rPr>
          <w:rFonts w:hint="eastAsia"/>
        </w:rPr>
        <w:t xml:space="preserve">检验分类 </w:t>
      </w:r>
    </w:p>
    <w:p w:rsidR="008205F7" w:rsidRPr="008205F7" w:rsidRDefault="008205F7" w:rsidP="008205F7">
      <w:pPr>
        <w:pStyle w:val="afffff1"/>
        <w:ind w:firstLine="420"/>
        <w:rPr>
          <w:rFonts w:hint="eastAsia"/>
        </w:rPr>
      </w:pPr>
      <w:r w:rsidRPr="008205F7">
        <w:rPr>
          <w:rFonts w:hint="eastAsia"/>
        </w:rPr>
        <w:t xml:space="preserve">检验分为出厂检验和型式检验。 </w:t>
      </w:r>
    </w:p>
    <w:p w:rsidR="008205F7" w:rsidRDefault="008205F7" w:rsidP="008205F7">
      <w:pPr>
        <w:pStyle w:val="afff"/>
        <w:spacing w:before="120" w:after="120"/>
        <w:rPr>
          <w:rFonts w:hint="eastAsia"/>
        </w:rPr>
      </w:pPr>
      <w:r w:rsidRPr="008205F7">
        <w:rPr>
          <w:rFonts w:hint="eastAsia"/>
        </w:rPr>
        <w:t>组批</w:t>
      </w:r>
    </w:p>
    <w:p w:rsidR="00525E3C" w:rsidRDefault="00451336" w:rsidP="008205F7">
      <w:pPr>
        <w:pStyle w:val="afffff1"/>
        <w:ind w:firstLine="420"/>
        <w:rPr>
          <w:rFonts w:hAnsi="宋体"/>
        </w:rPr>
      </w:pPr>
      <w:r>
        <w:rPr>
          <w:rFonts w:hint="eastAsia"/>
        </w:rPr>
        <w:t>钢材应成批检验及验收。每批应由同一炉号、同一批号、同一尺寸规格和同一热处理炉次的钢材组成。</w:t>
      </w:r>
    </w:p>
    <w:p w:rsidR="00525E3C" w:rsidRDefault="008205F7">
      <w:pPr>
        <w:pStyle w:val="afff"/>
        <w:spacing w:before="120" w:after="120"/>
      </w:pPr>
      <w:r w:rsidRPr="008205F7">
        <w:rPr>
          <w:rFonts w:hint="eastAsia"/>
        </w:rPr>
        <w:t>出厂检验</w:t>
      </w:r>
    </w:p>
    <w:p w:rsidR="00525E3C" w:rsidRDefault="008205F7">
      <w:pPr>
        <w:pStyle w:val="afffff1"/>
        <w:ind w:firstLine="420"/>
        <w:rPr>
          <w:rFonts w:hint="eastAsia"/>
        </w:rPr>
      </w:pPr>
      <w:r w:rsidRPr="008205F7">
        <w:rPr>
          <w:rFonts w:hint="eastAsia"/>
        </w:rPr>
        <w:t>出厂检验</w:t>
      </w:r>
      <w:r w:rsidR="00451336">
        <w:t>的检验项目、取样数量、取样部位及相应的要求应符合表</w:t>
      </w:r>
      <w:r w:rsidR="00451336">
        <w:rPr>
          <w:rFonts w:hint="eastAsia"/>
        </w:rPr>
        <w:t>7</w:t>
      </w:r>
      <w:r w:rsidR="00451336">
        <w:t>的规定。</w:t>
      </w:r>
    </w:p>
    <w:p w:rsidR="008205F7" w:rsidRDefault="008205F7" w:rsidP="008205F7">
      <w:pPr>
        <w:pStyle w:val="afffffffffff7"/>
        <w:numPr>
          <w:ilvl w:val="0"/>
          <w:numId w:val="16"/>
        </w:numPr>
        <w:spacing w:before="120" w:after="120"/>
      </w:pPr>
      <w:r>
        <w:t>检验项目、取样数量、取样部位及相应的要求</w:t>
      </w:r>
    </w:p>
    <w:tbl>
      <w:tblPr>
        <w:tblStyle w:val="affff4"/>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570"/>
        <w:gridCol w:w="3116"/>
        <w:gridCol w:w="2344"/>
        <w:gridCol w:w="2344"/>
      </w:tblGrid>
      <w:tr w:rsidR="008205F7" w:rsidTr="00713A44">
        <w:trPr>
          <w:tblHeader/>
          <w:jc w:val="center"/>
        </w:trPr>
        <w:tc>
          <w:tcPr>
            <w:tcW w:w="837" w:type="pct"/>
            <w:tcBorders>
              <w:top w:val="single" w:sz="8" w:space="0" w:color="auto"/>
              <w:bottom w:val="single" w:sz="8" w:space="0" w:color="auto"/>
            </w:tcBorders>
            <w:shd w:val="clear" w:color="auto" w:fill="auto"/>
            <w:vAlign w:val="center"/>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序号</w:t>
            </w:r>
          </w:p>
        </w:tc>
        <w:tc>
          <w:tcPr>
            <w:tcW w:w="1662" w:type="pct"/>
            <w:tcBorders>
              <w:top w:val="single" w:sz="8" w:space="0" w:color="auto"/>
              <w:bottom w:val="single" w:sz="8" w:space="0" w:color="auto"/>
            </w:tcBorders>
            <w:shd w:val="clear" w:color="auto" w:fill="auto"/>
            <w:vAlign w:val="center"/>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检验项目</w:t>
            </w:r>
          </w:p>
        </w:tc>
        <w:tc>
          <w:tcPr>
            <w:tcW w:w="1250" w:type="pct"/>
            <w:tcBorders>
              <w:top w:val="single" w:sz="8" w:space="0" w:color="auto"/>
              <w:bottom w:val="single" w:sz="8" w:space="0" w:color="auto"/>
            </w:tcBorders>
            <w:shd w:val="clear" w:color="auto" w:fill="auto"/>
            <w:vAlign w:val="center"/>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取样数量</w:t>
            </w:r>
          </w:p>
        </w:tc>
        <w:tc>
          <w:tcPr>
            <w:tcW w:w="1250" w:type="pct"/>
            <w:tcBorders>
              <w:top w:val="single" w:sz="8" w:space="0" w:color="auto"/>
              <w:bottom w:val="single" w:sz="8" w:space="0" w:color="auto"/>
            </w:tcBorders>
            <w:shd w:val="clear" w:color="auto" w:fill="auto"/>
            <w:vAlign w:val="center"/>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取样部位</w:t>
            </w:r>
          </w:p>
        </w:tc>
      </w:tr>
      <w:tr w:rsidR="008205F7" w:rsidTr="00713A44">
        <w:trPr>
          <w:jc w:val="center"/>
        </w:trPr>
        <w:tc>
          <w:tcPr>
            <w:tcW w:w="837" w:type="pct"/>
            <w:tcBorders>
              <w:top w:val="single" w:sz="8" w:space="0" w:color="auto"/>
            </w:tcBorders>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1</w:t>
            </w:r>
          </w:p>
        </w:tc>
        <w:tc>
          <w:tcPr>
            <w:tcW w:w="1662" w:type="pct"/>
            <w:tcBorders>
              <w:top w:val="single" w:sz="8" w:space="0" w:color="auto"/>
            </w:tcBorders>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化学成分</w:t>
            </w:r>
          </w:p>
        </w:tc>
        <w:tc>
          <w:tcPr>
            <w:tcW w:w="1250" w:type="pct"/>
            <w:tcBorders>
              <w:top w:val="single" w:sz="8" w:space="0" w:color="auto"/>
            </w:tcBorders>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1</w:t>
            </w:r>
          </w:p>
        </w:tc>
        <w:tc>
          <w:tcPr>
            <w:tcW w:w="1250" w:type="pct"/>
            <w:tcBorders>
              <w:top w:val="single" w:sz="8" w:space="0" w:color="auto"/>
            </w:tcBorders>
            <w:shd w:val="clear" w:color="auto" w:fill="auto"/>
          </w:tcPr>
          <w:p w:rsidR="008205F7" w:rsidRDefault="008205F7" w:rsidP="002961C3">
            <w:pPr>
              <w:spacing w:line="420" w:lineRule="exact"/>
              <w:jc w:val="center"/>
              <w:rPr>
                <w:rFonts w:ascii="宋体" w:hAnsi="宋体"/>
                <w:kern w:val="0"/>
                <w:sz w:val="18"/>
                <w:szCs w:val="18"/>
              </w:rPr>
            </w:pPr>
            <w:r>
              <w:rPr>
                <w:rFonts w:ascii="宋体" w:hAnsi="宋体" w:hint="eastAsia"/>
                <w:kern w:val="0"/>
                <w:sz w:val="18"/>
                <w:szCs w:val="18"/>
              </w:rPr>
              <w:t>任意</w:t>
            </w:r>
            <w:r>
              <w:rPr>
                <w:rFonts w:ascii="宋体" w:hAnsi="宋体"/>
                <w:kern w:val="0"/>
                <w:sz w:val="18"/>
                <w:szCs w:val="18"/>
              </w:rPr>
              <w:t>支钢材</w:t>
            </w:r>
          </w:p>
        </w:tc>
      </w:tr>
      <w:tr w:rsidR="008205F7" w:rsidTr="00713A44">
        <w:trPr>
          <w:jc w:val="center"/>
        </w:trPr>
        <w:tc>
          <w:tcPr>
            <w:tcW w:w="837"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2</w:t>
            </w:r>
          </w:p>
        </w:tc>
        <w:tc>
          <w:tcPr>
            <w:tcW w:w="1662"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退火硬度</w:t>
            </w:r>
          </w:p>
        </w:tc>
        <w:tc>
          <w:tcPr>
            <w:tcW w:w="1250"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3</w:t>
            </w:r>
          </w:p>
        </w:tc>
        <w:tc>
          <w:tcPr>
            <w:tcW w:w="1250"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不同支钢材</w:t>
            </w:r>
          </w:p>
        </w:tc>
      </w:tr>
      <w:tr w:rsidR="008205F7" w:rsidTr="00713A44">
        <w:trPr>
          <w:jc w:val="center"/>
        </w:trPr>
        <w:tc>
          <w:tcPr>
            <w:tcW w:w="837"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3</w:t>
            </w:r>
          </w:p>
        </w:tc>
        <w:tc>
          <w:tcPr>
            <w:tcW w:w="1662" w:type="pct"/>
            <w:shd w:val="clear" w:color="auto" w:fill="auto"/>
          </w:tcPr>
          <w:p w:rsidR="008205F7" w:rsidRDefault="008205F7" w:rsidP="002961C3">
            <w:pPr>
              <w:pStyle w:val="affff0"/>
              <w:snapToGrid/>
              <w:spacing w:line="420" w:lineRule="exact"/>
              <w:rPr>
                <w:rFonts w:ascii="宋体" w:hAnsi="宋体"/>
                <w:kern w:val="0"/>
              </w:rPr>
            </w:pPr>
            <w:r>
              <w:rPr>
                <w:rFonts w:ascii="宋体" w:hAnsi="宋体" w:hint="eastAsia"/>
                <w:kern w:val="0"/>
              </w:rPr>
              <w:t>硬化性能</w:t>
            </w:r>
          </w:p>
        </w:tc>
        <w:tc>
          <w:tcPr>
            <w:tcW w:w="1250"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2</w:t>
            </w:r>
          </w:p>
        </w:tc>
        <w:tc>
          <w:tcPr>
            <w:tcW w:w="1250"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不同支钢材</w:t>
            </w:r>
          </w:p>
        </w:tc>
      </w:tr>
      <w:tr w:rsidR="008205F7" w:rsidTr="00713A44">
        <w:trPr>
          <w:jc w:val="center"/>
        </w:trPr>
        <w:tc>
          <w:tcPr>
            <w:tcW w:w="837" w:type="pct"/>
            <w:shd w:val="clear" w:color="auto" w:fill="auto"/>
            <w:vAlign w:val="center"/>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4</w:t>
            </w:r>
          </w:p>
        </w:tc>
        <w:tc>
          <w:tcPr>
            <w:tcW w:w="1662" w:type="pct"/>
            <w:shd w:val="clear" w:color="auto" w:fill="auto"/>
            <w:vAlign w:val="center"/>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低倍组织</w:t>
            </w:r>
          </w:p>
        </w:tc>
        <w:tc>
          <w:tcPr>
            <w:tcW w:w="1250" w:type="pct"/>
            <w:shd w:val="clear" w:color="auto" w:fill="auto"/>
            <w:vAlign w:val="center"/>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2</w:t>
            </w:r>
          </w:p>
        </w:tc>
        <w:tc>
          <w:tcPr>
            <w:tcW w:w="1250" w:type="pct"/>
            <w:shd w:val="clear" w:color="auto" w:fill="auto"/>
          </w:tcPr>
          <w:p w:rsidR="008205F7" w:rsidRDefault="008205F7" w:rsidP="002961C3">
            <w:pPr>
              <w:pStyle w:val="affff0"/>
              <w:snapToGrid/>
              <w:spacing w:line="420" w:lineRule="exact"/>
              <w:rPr>
                <w:rFonts w:ascii="宋体" w:hAnsi="宋体"/>
                <w:kern w:val="0"/>
              </w:rPr>
            </w:pPr>
            <w:r>
              <w:rPr>
                <w:rFonts w:ascii="宋体" w:hAnsi="宋体"/>
                <w:kern w:val="0"/>
              </w:rPr>
              <w:t>相当于钢锭头部和</w:t>
            </w:r>
          </w:p>
          <w:p w:rsidR="008205F7" w:rsidRDefault="008205F7" w:rsidP="002961C3">
            <w:pPr>
              <w:pStyle w:val="affff0"/>
              <w:snapToGrid/>
              <w:spacing w:line="420" w:lineRule="exact"/>
              <w:rPr>
                <w:rFonts w:ascii="宋体" w:hAnsi="宋体"/>
                <w:kern w:val="0"/>
              </w:rPr>
            </w:pPr>
            <w:r>
              <w:rPr>
                <w:rFonts w:ascii="宋体" w:hAnsi="宋体"/>
                <w:kern w:val="0"/>
              </w:rPr>
              <w:lastRenderedPageBreak/>
              <w:t>尾部的钢材各取一个</w:t>
            </w:r>
          </w:p>
        </w:tc>
      </w:tr>
      <w:tr w:rsidR="008205F7" w:rsidTr="00713A44">
        <w:trPr>
          <w:jc w:val="center"/>
        </w:trPr>
        <w:tc>
          <w:tcPr>
            <w:tcW w:w="837"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lastRenderedPageBreak/>
              <w:t>5</w:t>
            </w:r>
          </w:p>
        </w:tc>
        <w:tc>
          <w:tcPr>
            <w:tcW w:w="1662" w:type="pct"/>
            <w:shd w:val="clear" w:color="auto" w:fill="auto"/>
          </w:tcPr>
          <w:p w:rsidR="008205F7" w:rsidRDefault="008205F7" w:rsidP="002961C3">
            <w:pPr>
              <w:pStyle w:val="afffffffffff6"/>
              <w:tabs>
                <w:tab w:val="clear" w:pos="4201"/>
                <w:tab w:val="clear" w:pos="9298"/>
                <w:tab w:val="center" w:pos="4677"/>
              </w:tabs>
              <w:spacing w:line="420" w:lineRule="exact"/>
              <w:ind w:firstLineChars="0" w:firstLine="0"/>
              <w:jc w:val="center"/>
              <w:rPr>
                <w:rFonts w:hAnsi="宋体"/>
                <w:sz w:val="18"/>
                <w:szCs w:val="18"/>
              </w:rPr>
            </w:pPr>
            <w:r>
              <w:rPr>
                <w:rFonts w:hAnsi="宋体"/>
                <w:sz w:val="18"/>
                <w:szCs w:val="18"/>
              </w:rPr>
              <w:t>非金属夹杂物</w:t>
            </w:r>
          </w:p>
        </w:tc>
        <w:tc>
          <w:tcPr>
            <w:tcW w:w="1250"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hint="eastAsia"/>
                <w:kern w:val="0"/>
                <w:sz w:val="18"/>
                <w:szCs w:val="18"/>
              </w:rPr>
              <w:t>6</w:t>
            </w:r>
          </w:p>
        </w:tc>
        <w:tc>
          <w:tcPr>
            <w:tcW w:w="1250"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不同支钢材</w:t>
            </w:r>
          </w:p>
        </w:tc>
      </w:tr>
      <w:tr w:rsidR="008205F7" w:rsidTr="00713A44">
        <w:trPr>
          <w:jc w:val="center"/>
        </w:trPr>
        <w:tc>
          <w:tcPr>
            <w:tcW w:w="837" w:type="pct"/>
            <w:shd w:val="clear" w:color="auto" w:fill="auto"/>
            <w:vAlign w:val="center"/>
          </w:tcPr>
          <w:p w:rsidR="008205F7" w:rsidRDefault="008205F7" w:rsidP="002961C3">
            <w:pPr>
              <w:spacing w:line="420" w:lineRule="exact"/>
              <w:jc w:val="center"/>
              <w:rPr>
                <w:rFonts w:ascii="宋体" w:hAnsi="宋体"/>
                <w:kern w:val="0"/>
                <w:sz w:val="18"/>
                <w:szCs w:val="18"/>
              </w:rPr>
            </w:pPr>
            <w:r>
              <w:rPr>
                <w:rFonts w:ascii="宋体" w:hAnsi="宋体" w:hint="eastAsia"/>
                <w:kern w:val="0"/>
                <w:sz w:val="18"/>
                <w:szCs w:val="18"/>
              </w:rPr>
              <w:t>6</w:t>
            </w:r>
          </w:p>
        </w:tc>
        <w:tc>
          <w:tcPr>
            <w:tcW w:w="1662" w:type="pct"/>
            <w:shd w:val="clear" w:color="auto" w:fill="auto"/>
          </w:tcPr>
          <w:p w:rsidR="008205F7" w:rsidRDefault="008205F7" w:rsidP="002961C3">
            <w:pPr>
              <w:pStyle w:val="afffffffffff6"/>
              <w:tabs>
                <w:tab w:val="clear" w:pos="4201"/>
                <w:tab w:val="clear" w:pos="9298"/>
                <w:tab w:val="center" w:pos="4677"/>
              </w:tabs>
              <w:ind w:firstLineChars="0" w:firstLine="0"/>
              <w:jc w:val="center"/>
              <w:rPr>
                <w:rFonts w:hAnsi="宋体"/>
                <w:sz w:val="18"/>
                <w:szCs w:val="18"/>
              </w:rPr>
            </w:pPr>
            <w:r>
              <w:rPr>
                <w:rFonts w:hAnsi="宋体" w:hint="eastAsia"/>
                <w:sz w:val="18"/>
                <w:szCs w:val="18"/>
              </w:rPr>
              <w:t>显微组织：</w:t>
            </w:r>
          </w:p>
          <w:p w:rsidR="008205F7" w:rsidRDefault="008205F7" w:rsidP="002961C3">
            <w:pPr>
              <w:pStyle w:val="afffffffffff6"/>
              <w:tabs>
                <w:tab w:val="clear" w:pos="4201"/>
                <w:tab w:val="clear" w:pos="9298"/>
                <w:tab w:val="center" w:pos="4677"/>
              </w:tabs>
              <w:ind w:firstLineChars="0" w:firstLine="0"/>
              <w:jc w:val="center"/>
              <w:rPr>
                <w:rFonts w:hAnsi="宋体"/>
                <w:sz w:val="18"/>
                <w:szCs w:val="18"/>
              </w:rPr>
            </w:pPr>
            <w:r>
              <w:rPr>
                <w:rFonts w:hAnsi="宋体"/>
                <w:sz w:val="18"/>
                <w:szCs w:val="18"/>
              </w:rPr>
              <w:t>碳</w:t>
            </w:r>
            <w:r>
              <w:rPr>
                <w:rFonts w:hAnsi="宋体" w:hint="eastAsia"/>
                <w:sz w:val="18"/>
                <w:szCs w:val="18"/>
              </w:rPr>
              <w:t>氮</w:t>
            </w:r>
            <w:r>
              <w:rPr>
                <w:rFonts w:hAnsi="宋体"/>
                <w:sz w:val="18"/>
                <w:szCs w:val="18"/>
              </w:rPr>
              <w:t>化物</w:t>
            </w:r>
            <w:r>
              <w:rPr>
                <w:rFonts w:hAnsi="宋体" w:hint="eastAsia"/>
                <w:sz w:val="18"/>
                <w:szCs w:val="18"/>
              </w:rPr>
              <w:t>尺寸</w:t>
            </w:r>
          </w:p>
          <w:p w:rsidR="008205F7" w:rsidRDefault="008205F7" w:rsidP="002961C3">
            <w:pPr>
              <w:pStyle w:val="afffffffffff6"/>
              <w:tabs>
                <w:tab w:val="clear" w:pos="4201"/>
                <w:tab w:val="clear" w:pos="9298"/>
                <w:tab w:val="center" w:pos="4677"/>
              </w:tabs>
              <w:ind w:firstLineChars="0" w:firstLine="0"/>
              <w:jc w:val="center"/>
              <w:rPr>
                <w:rFonts w:hAnsi="宋体"/>
                <w:sz w:val="18"/>
                <w:szCs w:val="18"/>
              </w:rPr>
            </w:pPr>
            <w:r>
              <w:rPr>
                <w:rFonts w:hAnsi="宋体" w:hint="eastAsia"/>
                <w:sz w:val="18"/>
                <w:szCs w:val="18"/>
              </w:rPr>
              <w:t>碳氮化物网状</w:t>
            </w:r>
          </w:p>
          <w:p w:rsidR="008205F7" w:rsidRDefault="008205F7" w:rsidP="002961C3">
            <w:pPr>
              <w:pStyle w:val="afffffffffff6"/>
              <w:tabs>
                <w:tab w:val="clear" w:pos="4201"/>
                <w:tab w:val="clear" w:pos="9298"/>
                <w:tab w:val="center" w:pos="4677"/>
              </w:tabs>
              <w:ind w:firstLineChars="0" w:firstLine="0"/>
              <w:jc w:val="center"/>
              <w:rPr>
                <w:rFonts w:hAnsi="宋体"/>
                <w:sz w:val="18"/>
                <w:szCs w:val="18"/>
              </w:rPr>
            </w:pPr>
            <w:r>
              <w:rPr>
                <w:rFonts w:hAnsi="宋体" w:hint="eastAsia"/>
                <w:sz w:val="18"/>
                <w:szCs w:val="18"/>
              </w:rPr>
              <w:t>碳氮化物带状</w:t>
            </w:r>
          </w:p>
        </w:tc>
        <w:tc>
          <w:tcPr>
            <w:tcW w:w="1250" w:type="pct"/>
            <w:shd w:val="clear" w:color="auto" w:fill="auto"/>
            <w:vAlign w:val="center"/>
          </w:tcPr>
          <w:p w:rsidR="008205F7" w:rsidRDefault="008205F7" w:rsidP="002961C3">
            <w:pPr>
              <w:spacing w:line="420" w:lineRule="exact"/>
              <w:jc w:val="center"/>
              <w:rPr>
                <w:rFonts w:ascii="宋体" w:hAnsi="宋体"/>
                <w:kern w:val="0"/>
                <w:sz w:val="18"/>
                <w:szCs w:val="18"/>
              </w:rPr>
            </w:pPr>
            <w:r>
              <w:rPr>
                <w:rFonts w:ascii="宋体" w:hAnsi="宋体" w:hint="eastAsia"/>
                <w:kern w:val="0"/>
                <w:sz w:val="18"/>
                <w:szCs w:val="18"/>
              </w:rPr>
              <w:t>各取2个</w:t>
            </w:r>
          </w:p>
        </w:tc>
        <w:tc>
          <w:tcPr>
            <w:tcW w:w="1250" w:type="pct"/>
            <w:shd w:val="clear" w:color="auto" w:fill="auto"/>
            <w:vAlign w:val="center"/>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不同支钢材</w:t>
            </w:r>
          </w:p>
        </w:tc>
      </w:tr>
      <w:tr w:rsidR="008205F7" w:rsidTr="00713A44">
        <w:trPr>
          <w:jc w:val="center"/>
        </w:trPr>
        <w:tc>
          <w:tcPr>
            <w:tcW w:w="837"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7</w:t>
            </w:r>
          </w:p>
        </w:tc>
        <w:tc>
          <w:tcPr>
            <w:tcW w:w="1662" w:type="pct"/>
            <w:shd w:val="clear" w:color="auto" w:fill="auto"/>
          </w:tcPr>
          <w:p w:rsidR="008205F7" w:rsidRDefault="008205F7" w:rsidP="002961C3">
            <w:pPr>
              <w:pStyle w:val="afffffffffff6"/>
              <w:tabs>
                <w:tab w:val="clear" w:pos="4201"/>
                <w:tab w:val="clear" w:pos="9298"/>
                <w:tab w:val="center" w:pos="4677"/>
              </w:tabs>
              <w:spacing w:line="420" w:lineRule="exact"/>
              <w:ind w:firstLineChars="0" w:firstLine="0"/>
              <w:jc w:val="center"/>
              <w:rPr>
                <w:rFonts w:hAnsi="宋体"/>
                <w:sz w:val="18"/>
                <w:szCs w:val="18"/>
              </w:rPr>
            </w:pPr>
            <w:r>
              <w:rPr>
                <w:rFonts w:hAnsi="宋体"/>
                <w:sz w:val="18"/>
                <w:szCs w:val="18"/>
              </w:rPr>
              <w:t>晶粒度</w:t>
            </w:r>
          </w:p>
        </w:tc>
        <w:tc>
          <w:tcPr>
            <w:tcW w:w="1250"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2</w:t>
            </w:r>
          </w:p>
        </w:tc>
        <w:tc>
          <w:tcPr>
            <w:tcW w:w="1250"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不同支钢材</w:t>
            </w:r>
          </w:p>
        </w:tc>
      </w:tr>
      <w:tr w:rsidR="008205F7" w:rsidTr="00713A44">
        <w:trPr>
          <w:jc w:val="center"/>
        </w:trPr>
        <w:tc>
          <w:tcPr>
            <w:tcW w:w="837"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8</w:t>
            </w:r>
          </w:p>
        </w:tc>
        <w:tc>
          <w:tcPr>
            <w:tcW w:w="1662" w:type="pct"/>
            <w:shd w:val="clear" w:color="auto" w:fill="auto"/>
          </w:tcPr>
          <w:p w:rsidR="008205F7" w:rsidRDefault="008205F7" w:rsidP="002961C3">
            <w:pPr>
              <w:pStyle w:val="affff0"/>
              <w:snapToGrid/>
              <w:spacing w:line="420" w:lineRule="exact"/>
              <w:rPr>
                <w:rFonts w:ascii="宋体" w:hAnsi="宋体"/>
                <w:kern w:val="0"/>
              </w:rPr>
            </w:pPr>
            <w:r>
              <w:rPr>
                <w:rFonts w:ascii="宋体" w:hAnsi="宋体"/>
                <w:kern w:val="0"/>
              </w:rPr>
              <w:t>脱碳</w:t>
            </w:r>
            <w:r>
              <w:rPr>
                <w:rFonts w:ascii="宋体" w:hAnsi="宋体" w:hint="eastAsia"/>
                <w:kern w:val="0"/>
              </w:rPr>
              <w:t>/脱氮</w:t>
            </w:r>
            <w:r>
              <w:rPr>
                <w:rFonts w:ascii="宋体" w:hAnsi="宋体"/>
                <w:kern w:val="0"/>
              </w:rPr>
              <w:t>层</w:t>
            </w:r>
          </w:p>
        </w:tc>
        <w:tc>
          <w:tcPr>
            <w:tcW w:w="1250"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2</w:t>
            </w:r>
          </w:p>
        </w:tc>
        <w:tc>
          <w:tcPr>
            <w:tcW w:w="1250"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不同支钢材</w:t>
            </w:r>
          </w:p>
        </w:tc>
      </w:tr>
      <w:tr w:rsidR="008205F7" w:rsidTr="00713A44">
        <w:trPr>
          <w:jc w:val="center"/>
        </w:trPr>
        <w:tc>
          <w:tcPr>
            <w:tcW w:w="837"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hint="eastAsia"/>
                <w:kern w:val="0"/>
                <w:sz w:val="18"/>
                <w:szCs w:val="18"/>
              </w:rPr>
              <w:t>9</w:t>
            </w:r>
          </w:p>
        </w:tc>
        <w:tc>
          <w:tcPr>
            <w:tcW w:w="1662" w:type="pct"/>
            <w:shd w:val="clear" w:color="auto" w:fill="auto"/>
          </w:tcPr>
          <w:p w:rsidR="008205F7" w:rsidRDefault="008205F7" w:rsidP="002961C3">
            <w:pPr>
              <w:spacing w:line="420" w:lineRule="exact"/>
              <w:jc w:val="center"/>
              <w:rPr>
                <w:rFonts w:ascii="宋体" w:hAnsi="宋体"/>
                <w:kern w:val="0"/>
                <w:sz w:val="18"/>
                <w:szCs w:val="18"/>
              </w:rPr>
            </w:pPr>
            <w:r>
              <w:rPr>
                <w:rFonts w:ascii="宋体" w:hAnsi="宋体" w:hint="eastAsia"/>
                <w:kern w:val="0"/>
                <w:sz w:val="18"/>
                <w:szCs w:val="18"/>
              </w:rPr>
              <w:t>表面质量</w:t>
            </w:r>
          </w:p>
        </w:tc>
        <w:tc>
          <w:tcPr>
            <w:tcW w:w="1250" w:type="pct"/>
            <w:vMerge w:val="restart"/>
            <w:shd w:val="clear" w:color="auto" w:fill="auto"/>
            <w:vAlign w:val="center"/>
          </w:tcPr>
          <w:p w:rsidR="008205F7" w:rsidRDefault="008205F7" w:rsidP="002961C3">
            <w:pPr>
              <w:spacing w:line="420" w:lineRule="exact"/>
              <w:jc w:val="center"/>
              <w:rPr>
                <w:rFonts w:ascii="宋体" w:hAnsi="宋体"/>
                <w:kern w:val="0"/>
                <w:sz w:val="18"/>
                <w:szCs w:val="18"/>
              </w:rPr>
            </w:pPr>
            <w:r>
              <w:rPr>
                <w:rFonts w:ascii="宋体" w:hAnsi="宋体"/>
                <w:kern w:val="0"/>
                <w:sz w:val="18"/>
                <w:szCs w:val="18"/>
              </w:rPr>
              <w:t>逐支</w:t>
            </w:r>
          </w:p>
        </w:tc>
        <w:tc>
          <w:tcPr>
            <w:tcW w:w="1250" w:type="pct"/>
            <w:vMerge w:val="restart"/>
            <w:shd w:val="clear" w:color="auto" w:fill="auto"/>
            <w:vAlign w:val="center"/>
          </w:tcPr>
          <w:p w:rsidR="008205F7" w:rsidRDefault="008205F7" w:rsidP="002961C3">
            <w:pPr>
              <w:spacing w:line="420" w:lineRule="exact"/>
              <w:ind w:leftChars="-8" w:left="-3" w:hangingChars="8" w:hanging="14"/>
              <w:jc w:val="center"/>
              <w:rPr>
                <w:rFonts w:ascii="宋体" w:hAnsi="宋体"/>
                <w:kern w:val="0"/>
                <w:sz w:val="18"/>
                <w:szCs w:val="18"/>
              </w:rPr>
            </w:pPr>
            <w:r>
              <w:rPr>
                <w:rFonts w:ascii="宋体" w:hAnsi="宋体"/>
                <w:kern w:val="0"/>
                <w:sz w:val="18"/>
                <w:szCs w:val="18"/>
              </w:rPr>
              <w:t>整支钢材</w:t>
            </w:r>
          </w:p>
        </w:tc>
      </w:tr>
      <w:tr w:rsidR="008205F7" w:rsidTr="00713A44">
        <w:trPr>
          <w:jc w:val="center"/>
        </w:trPr>
        <w:tc>
          <w:tcPr>
            <w:tcW w:w="837" w:type="pct"/>
            <w:tcBorders>
              <w:bottom w:val="single" w:sz="8" w:space="0" w:color="auto"/>
            </w:tcBorders>
            <w:shd w:val="clear" w:color="auto" w:fill="auto"/>
          </w:tcPr>
          <w:p w:rsidR="008205F7" w:rsidRDefault="008205F7" w:rsidP="002961C3">
            <w:pPr>
              <w:spacing w:line="420" w:lineRule="exact"/>
              <w:jc w:val="center"/>
              <w:rPr>
                <w:rFonts w:ascii="宋体" w:hAnsi="宋体"/>
                <w:kern w:val="0"/>
                <w:sz w:val="18"/>
                <w:szCs w:val="18"/>
              </w:rPr>
            </w:pPr>
            <w:r>
              <w:rPr>
                <w:rFonts w:ascii="宋体" w:hAnsi="宋体" w:hint="eastAsia"/>
                <w:kern w:val="0"/>
                <w:sz w:val="18"/>
                <w:szCs w:val="18"/>
              </w:rPr>
              <w:t>10</w:t>
            </w:r>
          </w:p>
        </w:tc>
        <w:tc>
          <w:tcPr>
            <w:tcW w:w="1662" w:type="pct"/>
            <w:tcBorders>
              <w:bottom w:val="single" w:sz="8" w:space="0" w:color="auto"/>
            </w:tcBorders>
            <w:shd w:val="clear" w:color="auto" w:fill="auto"/>
          </w:tcPr>
          <w:p w:rsidR="008205F7" w:rsidRDefault="008205F7" w:rsidP="002961C3">
            <w:pPr>
              <w:spacing w:line="420" w:lineRule="exact"/>
              <w:jc w:val="center"/>
              <w:rPr>
                <w:rFonts w:ascii="宋体" w:hAnsi="宋体"/>
                <w:kern w:val="0"/>
                <w:sz w:val="18"/>
                <w:szCs w:val="18"/>
              </w:rPr>
            </w:pPr>
            <w:r>
              <w:rPr>
                <w:rFonts w:ascii="宋体" w:hAnsi="宋体" w:hint="eastAsia"/>
                <w:kern w:val="0"/>
                <w:sz w:val="18"/>
                <w:szCs w:val="18"/>
              </w:rPr>
              <w:t>外形尺寸</w:t>
            </w:r>
          </w:p>
        </w:tc>
        <w:tc>
          <w:tcPr>
            <w:tcW w:w="1250" w:type="pct"/>
            <w:vMerge/>
            <w:tcBorders>
              <w:bottom w:val="single" w:sz="8" w:space="0" w:color="auto"/>
            </w:tcBorders>
            <w:shd w:val="clear" w:color="auto" w:fill="auto"/>
          </w:tcPr>
          <w:p w:rsidR="008205F7" w:rsidRDefault="008205F7" w:rsidP="002961C3">
            <w:pPr>
              <w:spacing w:line="420" w:lineRule="exact"/>
              <w:jc w:val="center"/>
              <w:rPr>
                <w:rFonts w:ascii="宋体" w:hAnsi="宋体"/>
                <w:kern w:val="0"/>
                <w:sz w:val="18"/>
                <w:szCs w:val="18"/>
              </w:rPr>
            </w:pPr>
          </w:p>
        </w:tc>
        <w:tc>
          <w:tcPr>
            <w:tcW w:w="1250" w:type="pct"/>
            <w:vMerge/>
            <w:tcBorders>
              <w:bottom w:val="single" w:sz="8" w:space="0" w:color="auto"/>
            </w:tcBorders>
            <w:shd w:val="clear" w:color="auto" w:fill="auto"/>
            <w:vAlign w:val="center"/>
          </w:tcPr>
          <w:p w:rsidR="008205F7" w:rsidRDefault="008205F7" w:rsidP="002961C3">
            <w:pPr>
              <w:spacing w:line="420" w:lineRule="exact"/>
              <w:jc w:val="center"/>
              <w:rPr>
                <w:rFonts w:ascii="宋体" w:hAnsi="宋体"/>
                <w:kern w:val="0"/>
                <w:sz w:val="18"/>
                <w:szCs w:val="18"/>
              </w:rPr>
            </w:pPr>
          </w:p>
        </w:tc>
      </w:tr>
    </w:tbl>
    <w:p w:rsidR="008205F7" w:rsidRDefault="008205F7">
      <w:pPr>
        <w:pStyle w:val="afffff1"/>
        <w:ind w:firstLine="420"/>
        <w:rPr>
          <w:rFonts w:hint="eastAsia"/>
        </w:rPr>
      </w:pPr>
    </w:p>
    <w:p w:rsidR="00713A44" w:rsidRDefault="00713A44" w:rsidP="00713A44">
      <w:pPr>
        <w:pStyle w:val="affffffffd"/>
        <w:rPr>
          <w:rFonts w:hint="eastAsia"/>
        </w:rPr>
      </w:pPr>
      <w:r>
        <w:rPr>
          <w:rFonts w:hint="eastAsia"/>
        </w:rPr>
        <w:t>当化学成分、低倍组织、非金属夹杂物、硬化性能不合格时不得复验；钢材的退火硬度、显微组织、晶粒度、脱碳/脱氮层、表面质量及外形尺寸不合格时，可重新</w:t>
      </w:r>
      <w:r>
        <w:t>进行处理，并作为新的一批钢材重新检验，或进行逐支检验，合格钢材可以交货。</w:t>
      </w:r>
    </w:p>
    <w:p w:rsidR="008205F7" w:rsidRDefault="008205F7" w:rsidP="008205F7">
      <w:pPr>
        <w:pStyle w:val="afff"/>
        <w:spacing w:before="120" w:after="120"/>
        <w:rPr>
          <w:rFonts w:hint="eastAsia"/>
        </w:rPr>
      </w:pPr>
      <w:r>
        <w:rPr>
          <w:rFonts w:hint="eastAsia"/>
        </w:rPr>
        <w:t xml:space="preserve">型式检验 </w:t>
      </w:r>
    </w:p>
    <w:p w:rsidR="008205F7" w:rsidRDefault="008205F7" w:rsidP="008205F7">
      <w:pPr>
        <w:pStyle w:val="affffffffd"/>
        <w:rPr>
          <w:rFonts w:hint="eastAsia"/>
        </w:rPr>
      </w:pPr>
      <w:r>
        <w:rPr>
          <w:rFonts w:hint="eastAsia"/>
        </w:rPr>
        <w:t xml:space="preserve">型式检验项目为第五章全部项目，有下列情况之一时，应进行型式试验： </w:t>
      </w:r>
    </w:p>
    <w:p w:rsidR="008205F7" w:rsidRDefault="008205F7" w:rsidP="008205F7">
      <w:pPr>
        <w:pStyle w:val="afffff1"/>
        <w:ind w:firstLine="420"/>
        <w:rPr>
          <w:rFonts w:hint="eastAsia"/>
        </w:rPr>
      </w:pPr>
      <w:r>
        <w:rPr>
          <w:rFonts w:hint="eastAsia"/>
        </w:rPr>
        <w:t xml:space="preserve">a) 新产品或老产品转厂生产的试制定性鉴定； </w:t>
      </w:r>
    </w:p>
    <w:p w:rsidR="008205F7" w:rsidRDefault="008205F7" w:rsidP="008205F7">
      <w:pPr>
        <w:pStyle w:val="afffff1"/>
        <w:ind w:firstLine="420"/>
        <w:rPr>
          <w:rFonts w:hint="eastAsia"/>
        </w:rPr>
      </w:pPr>
      <w:r>
        <w:rPr>
          <w:rFonts w:hint="eastAsia"/>
        </w:rPr>
        <w:t xml:space="preserve">b) 原材料、工艺有较大改变，可能影响产品性能时； </w:t>
      </w:r>
    </w:p>
    <w:p w:rsidR="008205F7" w:rsidRDefault="008205F7" w:rsidP="008205F7">
      <w:pPr>
        <w:pStyle w:val="afffff1"/>
        <w:ind w:firstLine="420"/>
        <w:rPr>
          <w:rFonts w:hint="eastAsia"/>
        </w:rPr>
      </w:pPr>
      <w:r>
        <w:rPr>
          <w:rFonts w:hint="eastAsia"/>
        </w:rPr>
        <w:t xml:space="preserve">c) 停产 6 个月或以上，再次投入生产时； </w:t>
      </w:r>
    </w:p>
    <w:p w:rsidR="008205F7" w:rsidRDefault="008205F7" w:rsidP="008205F7">
      <w:pPr>
        <w:pStyle w:val="afffff1"/>
        <w:ind w:firstLine="420"/>
        <w:rPr>
          <w:rFonts w:hint="eastAsia"/>
        </w:rPr>
      </w:pPr>
      <w:r>
        <w:rPr>
          <w:rFonts w:hint="eastAsia"/>
        </w:rPr>
        <w:t xml:space="preserve">d) 国家质量监督机构提出进行型式检验的要求时。 </w:t>
      </w:r>
    </w:p>
    <w:p w:rsidR="008205F7" w:rsidRDefault="008205F7" w:rsidP="008205F7">
      <w:pPr>
        <w:pStyle w:val="affffffffd"/>
        <w:rPr>
          <w:rFonts w:hint="eastAsia"/>
        </w:rPr>
      </w:pPr>
      <w:r>
        <w:rPr>
          <w:rFonts w:hint="eastAsia"/>
        </w:rPr>
        <w:t xml:space="preserve">型式检验所有项目都合格，判定型式检验合格，否则判定为不合格；检验结果的数值按照 GB/T 8170 的规定进行修约，并采用修约值比较法判定。 </w:t>
      </w:r>
    </w:p>
    <w:p w:rsidR="00525E3C" w:rsidRDefault="00451336">
      <w:pPr>
        <w:pStyle w:val="affe"/>
        <w:spacing w:before="240" w:after="240"/>
        <w:rPr>
          <w:sz w:val="18"/>
        </w:rPr>
      </w:pPr>
      <w:bookmarkStart w:id="64" w:name="_Toc70375348"/>
      <w:bookmarkStart w:id="65" w:name="_Toc21551"/>
      <w:bookmarkStart w:id="66" w:name="_Toc76653824"/>
      <w:r>
        <w:rPr>
          <w:rFonts w:hint="eastAsia"/>
        </w:rPr>
        <w:t>标志、包装、运输、贮存</w:t>
      </w:r>
      <w:bookmarkEnd w:id="64"/>
      <w:bookmarkEnd w:id="65"/>
      <w:bookmarkEnd w:id="66"/>
    </w:p>
    <w:p w:rsidR="00525E3C" w:rsidRDefault="00451336">
      <w:pPr>
        <w:pStyle w:val="afff"/>
        <w:spacing w:before="120" w:after="120"/>
      </w:pPr>
      <w:r>
        <w:t>标志</w:t>
      </w:r>
      <w:r>
        <w:rPr>
          <w:rFonts w:hint="eastAsia"/>
        </w:rPr>
        <w:t xml:space="preserve">　</w:t>
      </w:r>
    </w:p>
    <w:p w:rsidR="00525E3C" w:rsidRDefault="00451336">
      <w:pPr>
        <w:pStyle w:val="afffff1"/>
        <w:ind w:firstLine="420"/>
      </w:pPr>
      <w:r>
        <w:rPr>
          <w:rFonts w:hint="eastAsia"/>
        </w:rPr>
        <w:t xml:space="preserve">每个包装箱上应标明下列内容（需方特殊要求除外）：　</w:t>
      </w:r>
    </w:p>
    <w:p w:rsidR="00525E3C" w:rsidRDefault="00451336">
      <w:pPr>
        <w:pStyle w:val="af7"/>
        <w:numPr>
          <w:ilvl w:val="0"/>
          <w:numId w:val="35"/>
        </w:numPr>
      </w:pPr>
      <w:r>
        <w:rPr>
          <w:rFonts w:hint="eastAsia"/>
        </w:rPr>
        <w:t>制造厂名称、地址和注册商标；</w:t>
      </w:r>
    </w:p>
    <w:p w:rsidR="00525E3C" w:rsidRDefault="00451336">
      <w:pPr>
        <w:pStyle w:val="af7"/>
      </w:pPr>
      <w:r>
        <w:rPr>
          <w:rFonts w:hint="eastAsia"/>
        </w:rPr>
        <w:t>材料牌号、批号、规格；</w:t>
      </w:r>
    </w:p>
    <w:p w:rsidR="00525E3C" w:rsidRDefault="00451336">
      <w:pPr>
        <w:pStyle w:val="af7"/>
      </w:pPr>
      <w:r>
        <w:rPr>
          <w:rFonts w:hint="eastAsia"/>
        </w:rPr>
        <w:t>件数；</w:t>
      </w:r>
    </w:p>
    <w:p w:rsidR="00525E3C" w:rsidRDefault="00451336">
      <w:pPr>
        <w:pStyle w:val="af7"/>
      </w:pPr>
      <w:r>
        <w:rPr>
          <w:rFonts w:hint="eastAsia"/>
        </w:rPr>
        <w:t>净重；</w:t>
      </w:r>
    </w:p>
    <w:p w:rsidR="00525E3C" w:rsidRDefault="00451336">
      <w:pPr>
        <w:pStyle w:val="af7"/>
      </w:pPr>
      <w:r>
        <w:rPr>
          <w:rFonts w:hint="eastAsia"/>
        </w:rPr>
        <w:t>出厂日期；</w:t>
      </w:r>
    </w:p>
    <w:p w:rsidR="00525E3C" w:rsidRDefault="00451336">
      <w:pPr>
        <w:pStyle w:val="af7"/>
      </w:pPr>
      <w:r>
        <w:rPr>
          <w:rFonts w:hint="eastAsia"/>
        </w:rPr>
        <w:t>执行文件号。</w:t>
      </w:r>
    </w:p>
    <w:p w:rsidR="00525E3C" w:rsidRDefault="00451336">
      <w:pPr>
        <w:pStyle w:val="afff"/>
        <w:spacing w:before="120" w:after="120"/>
      </w:pPr>
      <w:r>
        <w:t>包装</w:t>
      </w:r>
      <w:r>
        <w:rPr>
          <w:rFonts w:hint="eastAsia"/>
        </w:rPr>
        <w:t xml:space="preserve">　</w:t>
      </w:r>
    </w:p>
    <w:p w:rsidR="00525E3C" w:rsidRDefault="00451336">
      <w:pPr>
        <w:pStyle w:val="affffffffd"/>
      </w:pPr>
      <w:r>
        <w:rPr>
          <w:rFonts w:hint="eastAsia"/>
        </w:rPr>
        <w:t>小件产品可若干件为一组，用纸或塑料薄膜包成小包。</w:t>
      </w:r>
    </w:p>
    <w:p w:rsidR="00525E3C" w:rsidRDefault="00451336">
      <w:pPr>
        <w:pStyle w:val="affffffffd"/>
      </w:pPr>
      <w:r>
        <w:rPr>
          <w:rFonts w:hint="eastAsia"/>
        </w:rPr>
        <w:t>内包装应考虑防潮、防锈、防尘、防震措施。</w:t>
      </w:r>
    </w:p>
    <w:p w:rsidR="00525E3C" w:rsidRDefault="00451336">
      <w:pPr>
        <w:pStyle w:val="affffffffd"/>
      </w:pPr>
      <w:r>
        <w:rPr>
          <w:rFonts w:hint="eastAsia"/>
        </w:rPr>
        <w:t>圆钢和盘条的包装、标志和质扯证明书应符合GB/T 2101的有关规定。</w:t>
      </w:r>
    </w:p>
    <w:p w:rsidR="00525E3C" w:rsidRDefault="00451336">
      <w:pPr>
        <w:pStyle w:val="affffffffd"/>
      </w:pPr>
      <w:r>
        <w:rPr>
          <w:rFonts w:hint="eastAsia"/>
        </w:rPr>
        <w:t xml:space="preserve">钢丝的包装、标志和质阰证明书应符合GB/T 2103的有关规定。　</w:t>
      </w:r>
    </w:p>
    <w:p w:rsidR="00525E3C" w:rsidRDefault="00451336">
      <w:pPr>
        <w:pStyle w:val="affffffffd"/>
      </w:pPr>
      <w:r>
        <w:rPr>
          <w:rFonts w:hint="eastAsia"/>
        </w:rPr>
        <w:t xml:space="preserve">包装时应附有质量证明书，其内容包括：　</w:t>
      </w:r>
    </w:p>
    <w:p w:rsidR="00525E3C" w:rsidRDefault="00451336">
      <w:pPr>
        <w:widowControl/>
        <w:jc w:val="left"/>
        <w:rPr>
          <w:rFonts w:ascii="宋体" w:hAnsi="宋体" w:cs="宋体"/>
        </w:rPr>
      </w:pPr>
      <w:r>
        <w:rPr>
          <w:rFonts w:ascii="宋体" w:hAnsi="宋体" w:cs="宋体" w:hint="eastAsia"/>
          <w:color w:val="000000"/>
          <w:kern w:val="0"/>
        </w:rPr>
        <w:t>——供方名称；</w:t>
      </w:r>
    </w:p>
    <w:p w:rsidR="00525E3C" w:rsidRDefault="00451336">
      <w:pPr>
        <w:widowControl/>
        <w:jc w:val="left"/>
        <w:rPr>
          <w:rFonts w:ascii="宋体" w:hAnsi="宋体" w:cs="宋体"/>
        </w:rPr>
      </w:pPr>
      <w:r>
        <w:rPr>
          <w:rFonts w:ascii="宋体" w:hAnsi="宋体" w:cs="宋体" w:hint="eastAsia"/>
          <w:color w:val="000000"/>
          <w:kern w:val="0"/>
        </w:rPr>
        <w:t>——产品批次号；</w:t>
      </w:r>
    </w:p>
    <w:p w:rsidR="00525E3C" w:rsidRDefault="00451336">
      <w:pPr>
        <w:widowControl/>
        <w:jc w:val="left"/>
        <w:rPr>
          <w:rFonts w:ascii="宋体" w:hAnsi="宋体" w:cs="宋体"/>
        </w:rPr>
      </w:pPr>
      <w:r>
        <w:rPr>
          <w:rFonts w:ascii="宋体" w:hAnsi="宋体" w:cs="宋体" w:hint="eastAsia"/>
          <w:color w:val="000000"/>
          <w:kern w:val="0"/>
        </w:rPr>
        <w:t>——产品型号/规格、磁钢牌号；</w:t>
      </w:r>
    </w:p>
    <w:p w:rsidR="00525E3C" w:rsidRDefault="00451336">
      <w:pPr>
        <w:widowControl/>
        <w:jc w:val="left"/>
        <w:rPr>
          <w:rFonts w:ascii="宋体" w:hAnsi="宋体" w:cs="宋体"/>
        </w:rPr>
      </w:pPr>
      <w:r>
        <w:rPr>
          <w:rFonts w:ascii="宋体" w:hAnsi="宋体" w:cs="宋体" w:hint="eastAsia"/>
          <w:color w:val="000000"/>
          <w:kern w:val="0"/>
        </w:rPr>
        <w:lastRenderedPageBreak/>
        <w:t>——产品数量/重量；</w:t>
      </w:r>
    </w:p>
    <w:p w:rsidR="00525E3C" w:rsidRDefault="00451336">
      <w:pPr>
        <w:widowControl/>
        <w:jc w:val="left"/>
        <w:rPr>
          <w:rFonts w:ascii="宋体" w:hAnsi="宋体" w:cs="宋体"/>
        </w:rPr>
      </w:pPr>
      <w:r>
        <w:rPr>
          <w:rFonts w:ascii="宋体" w:hAnsi="宋体" w:cs="宋体" w:hint="eastAsia"/>
          <w:color w:val="000000"/>
          <w:kern w:val="0"/>
        </w:rPr>
        <w:t>——产品合格证；</w:t>
      </w:r>
    </w:p>
    <w:p w:rsidR="00525E3C" w:rsidRDefault="00451336">
      <w:pPr>
        <w:widowControl/>
        <w:jc w:val="left"/>
        <w:rPr>
          <w:rFonts w:ascii="宋体" w:hAnsi="宋体" w:cs="宋体"/>
        </w:rPr>
      </w:pPr>
      <w:r>
        <w:rPr>
          <w:rFonts w:ascii="宋体" w:hAnsi="宋体" w:cs="宋体" w:hint="eastAsia"/>
          <w:color w:val="000000"/>
          <w:kern w:val="0"/>
        </w:rPr>
        <w:t>——检验结果及质量部门印记；</w:t>
      </w:r>
    </w:p>
    <w:p w:rsidR="00525E3C" w:rsidRDefault="00451336">
      <w:pPr>
        <w:widowControl/>
        <w:jc w:val="left"/>
        <w:rPr>
          <w:rFonts w:ascii="宋体" w:hAnsi="宋体" w:cs="宋体"/>
        </w:rPr>
      </w:pPr>
      <w:r>
        <w:rPr>
          <w:rFonts w:ascii="宋体" w:hAnsi="宋体" w:cs="宋体" w:hint="eastAsia"/>
          <w:color w:val="000000"/>
          <w:kern w:val="0"/>
        </w:rPr>
        <w:t>——出厂日期。</w:t>
      </w:r>
    </w:p>
    <w:p w:rsidR="00525E3C" w:rsidRDefault="00451336">
      <w:pPr>
        <w:pStyle w:val="afff"/>
        <w:spacing w:before="120" w:after="120"/>
      </w:pPr>
      <w:r>
        <w:rPr>
          <w:rFonts w:hint="eastAsia"/>
        </w:rPr>
        <w:t xml:space="preserve">贮存　</w:t>
      </w:r>
    </w:p>
    <w:p w:rsidR="00525E3C" w:rsidRDefault="00451336" w:rsidP="00713A44">
      <w:pPr>
        <w:pStyle w:val="afffff1"/>
        <w:ind w:firstLine="420"/>
      </w:pPr>
      <w:r>
        <w:rPr>
          <w:rFonts w:hint="eastAsia"/>
        </w:rPr>
        <w:t>产品应放在通风干燥和无腐蚀性气氛的场所。存放环境温度应为</w:t>
      </w:r>
      <w:r w:rsidR="00C4671E">
        <w:rPr>
          <w:rFonts w:hint="eastAsia"/>
        </w:rPr>
        <w:t>-</w:t>
      </w:r>
      <w:r>
        <w:rPr>
          <w:rFonts w:hint="eastAsia"/>
        </w:rPr>
        <w:t>30 ℃～</w:t>
      </w:r>
      <w:r w:rsidR="00713A44">
        <w:rPr>
          <w:rFonts w:hint="eastAsia"/>
        </w:rPr>
        <w:t>6</w:t>
      </w:r>
      <w:r>
        <w:rPr>
          <w:rFonts w:hint="eastAsia"/>
        </w:rPr>
        <w:t>0 ℃。</w:t>
      </w:r>
    </w:p>
    <w:p w:rsidR="00525E3C" w:rsidRDefault="00451336">
      <w:pPr>
        <w:pStyle w:val="afff"/>
        <w:spacing w:before="120" w:after="120"/>
      </w:pPr>
      <w:r>
        <w:rPr>
          <w:rFonts w:hint="eastAsia"/>
        </w:rPr>
        <w:t xml:space="preserve">运输　</w:t>
      </w:r>
    </w:p>
    <w:p w:rsidR="00525E3C" w:rsidRDefault="00451336">
      <w:pPr>
        <w:pStyle w:val="afffff1"/>
        <w:ind w:firstLine="420"/>
      </w:pPr>
      <w:r>
        <w:rPr>
          <w:rFonts w:hint="eastAsia"/>
        </w:rPr>
        <w:t>包装成箱的产品运输应避免暴晒、雨淋、高温和剧烈震动、碰撞。</w:t>
      </w:r>
    </w:p>
    <w:p w:rsidR="00525E3C" w:rsidRDefault="00451336">
      <w:pPr>
        <w:pStyle w:val="affe"/>
        <w:spacing w:before="240" w:after="240"/>
      </w:pPr>
      <w:bookmarkStart w:id="67" w:name="_Toc70375349"/>
      <w:bookmarkStart w:id="68" w:name="_Toc18443"/>
      <w:bookmarkStart w:id="69" w:name="_Toc76653825"/>
      <w:r>
        <w:t>质量承诺</w:t>
      </w:r>
      <w:bookmarkEnd w:id="67"/>
      <w:bookmarkEnd w:id="68"/>
      <w:bookmarkEnd w:id="69"/>
      <w:r>
        <w:rPr>
          <w:rFonts w:hint="eastAsia"/>
        </w:rPr>
        <w:t xml:space="preserve">　</w:t>
      </w:r>
    </w:p>
    <w:p w:rsidR="00525E3C" w:rsidRDefault="00451336" w:rsidP="00713A44">
      <w:pPr>
        <w:pStyle w:val="affffffffa"/>
      </w:pPr>
      <w:r>
        <w:rPr>
          <w:rFonts w:hint="eastAsia"/>
        </w:rPr>
        <w:t>在规定的运输、贮存条件下，产品交付后</w:t>
      </w:r>
      <w:r w:rsidR="00713A44">
        <w:rPr>
          <w:rFonts w:hint="eastAsia"/>
        </w:rPr>
        <w:t>12个月</w:t>
      </w:r>
      <w:r>
        <w:rPr>
          <w:rFonts w:hint="eastAsia"/>
        </w:rPr>
        <w:t>内，若出现产品质量问题，并经确认是生产厂家的</w:t>
      </w:r>
      <w:r w:rsidRPr="00713A44">
        <w:rPr>
          <w:rFonts w:hAnsi="宋体" w:cs="宋体" w:hint="eastAsia"/>
        </w:rPr>
        <w:t>责任，生产厂家应免费更换相应数量的产品并承担相关责任。</w:t>
      </w:r>
    </w:p>
    <w:p w:rsidR="00525E3C" w:rsidRDefault="00451336">
      <w:pPr>
        <w:pStyle w:val="affffffffa"/>
      </w:pPr>
      <w:r>
        <w:rPr>
          <w:rFonts w:hint="eastAsia"/>
        </w:rPr>
        <w:t>用户对产品质量有诉求时，应在24小时内做出响应，及时为用户提供服务和解决方案。</w:t>
      </w:r>
    </w:p>
    <w:p w:rsidR="00525E3C" w:rsidRDefault="00451336">
      <w:pPr>
        <w:pStyle w:val="afffffffffff6"/>
        <w:ind w:firstLineChars="0" w:firstLine="0"/>
      </w:pPr>
      <w:r>
        <w:rPr>
          <w:rFonts w:hAnsi="宋体" w:cs="宋体" w:hint="eastAsia"/>
          <w:color w:val="000000"/>
          <w:szCs w:val="21"/>
        </w:rPr>
        <w:t xml:space="preserve">　</w:t>
      </w:r>
    </w:p>
    <w:p w:rsidR="00525E3C" w:rsidRDefault="00525E3C">
      <w:pPr>
        <w:pStyle w:val="afffffffffff6"/>
      </w:pPr>
    </w:p>
    <w:p w:rsidR="00525E3C" w:rsidRDefault="00525E3C">
      <w:pPr>
        <w:pStyle w:val="afffffffffff6"/>
      </w:pPr>
    </w:p>
    <w:p w:rsidR="00525E3C" w:rsidRDefault="00451336">
      <w:pPr>
        <w:pStyle w:val="afffffffffffa"/>
        <w:framePr w:wrap="around" w:hAnchor="page" w:x="4185" w:y="319"/>
      </w:pPr>
      <w:r>
        <w:t>_________________________________</w:t>
      </w:r>
    </w:p>
    <w:bookmarkEnd w:id="21"/>
    <w:p w:rsidR="00525E3C" w:rsidRDefault="00525E3C">
      <w:pPr>
        <w:pStyle w:val="afffff1"/>
        <w:ind w:firstLineChars="0" w:firstLine="0"/>
      </w:pPr>
    </w:p>
    <w:sectPr w:rsidR="00525E3C" w:rsidSect="00525E3C">
      <w:pgSz w:w="11906" w:h="16838"/>
      <w:pgMar w:top="567" w:right="1134" w:bottom="1134" w:left="1134" w:header="1418" w:footer="1134" w:gutter="284"/>
      <w:pgNumType w:start="1"/>
      <w:cols w:space="425"/>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B45" w:rsidRDefault="00A86B45">
      <w:pPr>
        <w:spacing w:line="240" w:lineRule="auto"/>
      </w:pPr>
      <w:r>
        <w:separator/>
      </w:r>
    </w:p>
  </w:endnote>
  <w:endnote w:type="continuationSeparator" w:id="0">
    <w:p w:rsidR="00A86B45" w:rsidRDefault="00A86B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8" w:rsidRDefault="003466C8">
    <w:pPr>
      <w:pStyle w:val="affff"/>
    </w:pPr>
    <w:r>
      <w:fldChar w:fldCharType="begin"/>
    </w:r>
    <w:r>
      <w:instrText>PAGE   \* MERGEFORMAT</w:instrText>
    </w:r>
    <w:r>
      <w:fldChar w:fldCharType="separate"/>
    </w:r>
    <w:r>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8" w:rsidRDefault="003466C8">
    <w:pPr>
      <w:pStyle w:val="affff"/>
      <w:ind w:right="720"/>
      <w:jc w:val="both"/>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8" w:rsidRDefault="003466C8">
    <w:pPr>
      <w:pStyle w:val="affffe"/>
    </w:pPr>
    <w:r>
      <w:fldChar w:fldCharType="begin"/>
    </w:r>
    <w:r>
      <w:instrText>PAGE   \* MERGEFORMAT</w:instrText>
    </w:r>
    <w:r>
      <w:fldChar w:fldCharType="separate"/>
    </w:r>
    <w:r w:rsidR="00713A44" w:rsidRPr="00713A44">
      <w:rPr>
        <w:noProof/>
        <w:lang w:val="zh-CN"/>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B45" w:rsidRDefault="00A86B45">
      <w:pPr>
        <w:spacing w:line="240" w:lineRule="auto"/>
      </w:pPr>
      <w:r>
        <w:separator/>
      </w:r>
    </w:p>
  </w:footnote>
  <w:footnote w:type="continuationSeparator" w:id="0">
    <w:p w:rsidR="00A86B45" w:rsidRDefault="00A86B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8" w:rsidRDefault="003466C8">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8" w:rsidRDefault="003466C8">
    <w:pPr>
      <w:pStyle w:val="affff0"/>
      <w:jc w:val="both"/>
      <w:rPr>
        <w:sz w:val="2"/>
        <w:szCs w:val="2"/>
      </w:rPr>
    </w:pPr>
    <w:r w:rsidRPr="00057444">
      <w:rPr>
        <w:noProof/>
        <w:sz w:val="2"/>
        <w:szCs w:val="2"/>
      </w:rPr>
      <w:drawing>
        <wp:anchor distT="0" distB="0" distL="114300" distR="114300" simplePos="0" relativeHeight="251659264" behindDoc="0" locked="0" layoutInCell="1" allowOverlap="1">
          <wp:simplePos x="0" y="0"/>
          <wp:positionH relativeFrom="column">
            <wp:posOffset>3555538</wp:posOffset>
          </wp:positionH>
          <wp:positionV relativeFrom="paragraph">
            <wp:posOffset>-443230</wp:posOffset>
          </wp:positionV>
          <wp:extent cx="2386446" cy="898814"/>
          <wp:effectExtent l="19050" t="0" r="0"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386446" cy="898814"/>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8" w:rsidRDefault="003466C8">
    <w:pPr>
      <w:pStyle w:val="affff0"/>
      <w:jc w:val="right"/>
    </w:pPr>
    <w:fldSimple w:instr=" STYLEREF  标准文件_文件编号  \* MERGEFORMAT ">
      <w:r>
        <w:t>T/ZZB XXXX—XXXX</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8" w:rsidRDefault="003466C8">
    <w:pPr>
      <w:pStyle w:val="afffff6"/>
    </w:pPr>
    <w:fldSimple w:instr=" STYLEREF  标准文件_文件编号  \* MERGEFORMAT ">
      <w:r w:rsidR="00713A44">
        <w:rPr>
          <w:noProof/>
        </w:rPr>
        <w:t>T/ZZB XXXX</w:t>
      </w:r>
      <w:r w:rsidR="00713A44">
        <w:rPr>
          <w:noProof/>
        </w:rPr>
        <w:t>—</w:t>
      </w:r>
      <w:r w:rsidR="00713A44">
        <w:rPr>
          <w:noProof/>
        </w:rPr>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pStyle w:val="af2"/>
      <w:suff w:val="nothing"/>
      <w:lvlText w:val="%1.%2　"/>
      <w:lvlJc w:val="left"/>
      <w:pPr>
        <w:ind w:left="397" w:firstLine="0"/>
      </w:pPr>
    </w:lvl>
    <w:lvl w:ilvl="2">
      <w:start w:val="1"/>
      <w:numFmt w:val="decimal"/>
      <w:pStyle w:val="af3"/>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4"/>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6"/>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7"/>
      <w:lvlText w:val="%1)"/>
      <w:lvlJc w:val="left"/>
      <w:pPr>
        <w:tabs>
          <w:tab w:val="left" w:pos="851"/>
        </w:tabs>
        <w:ind w:left="851" w:hanging="426"/>
      </w:pPr>
      <w:rPr>
        <w:rFonts w:ascii="宋体" w:eastAsia="宋体" w:hAnsi="Times New Roman" w:hint="eastAsia"/>
        <w:sz w:val="21"/>
      </w:rPr>
    </w:lvl>
    <w:lvl w:ilvl="1">
      <w:start w:val="1"/>
      <w:numFmt w:val="decimal"/>
      <w:pStyle w:val="af8"/>
      <w:lvlText w:val="%2)"/>
      <w:lvlJc w:val="left"/>
      <w:pPr>
        <w:tabs>
          <w:tab w:val="left"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2"/>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3"/>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4"/>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b"/>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c"/>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6"/>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095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2B5D"/>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7444"/>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4AA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5AF4"/>
    <w:rsid w:val="000F67E9"/>
    <w:rsid w:val="00101D91"/>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3A"/>
    <w:rsid w:val="001852C9"/>
    <w:rsid w:val="00187A0B"/>
    <w:rsid w:val="00190087"/>
    <w:rsid w:val="001913C4"/>
    <w:rsid w:val="0019348F"/>
    <w:rsid w:val="00193A07"/>
    <w:rsid w:val="00194C95"/>
    <w:rsid w:val="00195C34"/>
    <w:rsid w:val="00195E09"/>
    <w:rsid w:val="00196EF5"/>
    <w:rsid w:val="001A1A53"/>
    <w:rsid w:val="001A234A"/>
    <w:rsid w:val="001A4CF3"/>
    <w:rsid w:val="001A6696"/>
    <w:rsid w:val="001B06E8"/>
    <w:rsid w:val="001B71D0"/>
    <w:rsid w:val="001B71EE"/>
    <w:rsid w:val="001C04A8"/>
    <w:rsid w:val="001C0957"/>
    <w:rsid w:val="001C2C03"/>
    <w:rsid w:val="001C41D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79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40A1"/>
    <w:rsid w:val="002F7AF6"/>
    <w:rsid w:val="00300E63"/>
    <w:rsid w:val="00302F5F"/>
    <w:rsid w:val="0030441D"/>
    <w:rsid w:val="00306063"/>
    <w:rsid w:val="00313B85"/>
    <w:rsid w:val="003141FD"/>
    <w:rsid w:val="00317988"/>
    <w:rsid w:val="003221B4"/>
    <w:rsid w:val="0032258D"/>
    <w:rsid w:val="00322E62"/>
    <w:rsid w:val="00324D13"/>
    <w:rsid w:val="00324EDD"/>
    <w:rsid w:val="003315C2"/>
    <w:rsid w:val="003331E4"/>
    <w:rsid w:val="00336C64"/>
    <w:rsid w:val="00337162"/>
    <w:rsid w:val="0034194F"/>
    <w:rsid w:val="00344605"/>
    <w:rsid w:val="003466C8"/>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0F05"/>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0E2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1445"/>
    <w:rsid w:val="00432DAA"/>
    <w:rsid w:val="00434305"/>
    <w:rsid w:val="00435DF7"/>
    <w:rsid w:val="0044083F"/>
    <w:rsid w:val="00441AE7"/>
    <w:rsid w:val="00445574"/>
    <w:rsid w:val="004467FB"/>
    <w:rsid w:val="00451336"/>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0D29"/>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5E3C"/>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5902"/>
    <w:rsid w:val="005E6812"/>
    <w:rsid w:val="005E7881"/>
    <w:rsid w:val="005E78E0"/>
    <w:rsid w:val="005F0D9C"/>
    <w:rsid w:val="005F284E"/>
    <w:rsid w:val="006015CE"/>
    <w:rsid w:val="00604784"/>
    <w:rsid w:val="00606419"/>
    <w:rsid w:val="00607D29"/>
    <w:rsid w:val="006103B5"/>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392E"/>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5368"/>
    <w:rsid w:val="006F6284"/>
    <w:rsid w:val="007002C5"/>
    <w:rsid w:val="00704387"/>
    <w:rsid w:val="00707669"/>
    <w:rsid w:val="00711CBA"/>
    <w:rsid w:val="00711FB5"/>
    <w:rsid w:val="00712A01"/>
    <w:rsid w:val="00713A44"/>
    <w:rsid w:val="00713BDA"/>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07DD"/>
    <w:rsid w:val="007D1352"/>
    <w:rsid w:val="007D2508"/>
    <w:rsid w:val="007D346A"/>
    <w:rsid w:val="007D5DEE"/>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5F7"/>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5B0"/>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43B7"/>
    <w:rsid w:val="00965E04"/>
    <w:rsid w:val="009674AD"/>
    <w:rsid w:val="00970CDC"/>
    <w:rsid w:val="00975727"/>
    <w:rsid w:val="00977010"/>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2C43"/>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6B45"/>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09A3"/>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8CB"/>
    <w:rsid w:val="00AE5EB4"/>
    <w:rsid w:val="00AF0C18"/>
    <w:rsid w:val="00AF47C5"/>
    <w:rsid w:val="00AF5398"/>
    <w:rsid w:val="00B049AF"/>
    <w:rsid w:val="00B07242"/>
    <w:rsid w:val="00B078EE"/>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C16"/>
    <w:rsid w:val="00B56FBE"/>
    <w:rsid w:val="00B60ACF"/>
    <w:rsid w:val="00B62B58"/>
    <w:rsid w:val="00B65149"/>
    <w:rsid w:val="00B66567"/>
    <w:rsid w:val="00B66F52"/>
    <w:rsid w:val="00B66FE5"/>
    <w:rsid w:val="00B72880"/>
    <w:rsid w:val="00B73765"/>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31B2"/>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671E"/>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2FFF"/>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FF2"/>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04C4"/>
    <w:rsid w:val="00E11A85"/>
    <w:rsid w:val="00E12495"/>
    <w:rsid w:val="00E141EE"/>
    <w:rsid w:val="00E15CCD"/>
    <w:rsid w:val="00E202EF"/>
    <w:rsid w:val="00E210B5"/>
    <w:rsid w:val="00E2552F"/>
    <w:rsid w:val="00E3137A"/>
    <w:rsid w:val="00E32CCF"/>
    <w:rsid w:val="00E341E0"/>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747B"/>
    <w:rsid w:val="00EE0350"/>
    <w:rsid w:val="00EE0719"/>
    <w:rsid w:val="00EE0E80"/>
    <w:rsid w:val="00EE1B69"/>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6B9D"/>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19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F555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iPriority="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7">
    <w:name w:val="Normal"/>
    <w:qFormat/>
    <w:rsid w:val="00525E3C"/>
    <w:pPr>
      <w:widowControl w:val="0"/>
      <w:adjustRightInd w:val="0"/>
      <w:spacing w:line="400" w:lineRule="exact"/>
      <w:jc w:val="both"/>
    </w:pPr>
    <w:rPr>
      <w:kern w:val="2"/>
      <w:sz w:val="21"/>
      <w:szCs w:val="21"/>
    </w:rPr>
  </w:style>
  <w:style w:type="paragraph" w:styleId="1">
    <w:name w:val="heading 1"/>
    <w:basedOn w:val="afff7"/>
    <w:next w:val="afff7"/>
    <w:link w:val="1Char"/>
    <w:qFormat/>
    <w:rsid w:val="00525E3C"/>
    <w:pPr>
      <w:keepNext/>
      <w:keepLines/>
      <w:spacing w:before="340" w:after="330" w:line="578" w:lineRule="auto"/>
      <w:outlineLvl w:val="0"/>
    </w:pPr>
    <w:rPr>
      <w:b/>
      <w:bCs/>
      <w:kern w:val="44"/>
      <w:sz w:val="44"/>
      <w:szCs w:val="44"/>
    </w:rPr>
  </w:style>
  <w:style w:type="paragraph" w:styleId="22">
    <w:name w:val="heading 2"/>
    <w:basedOn w:val="afff7"/>
    <w:next w:val="afff7"/>
    <w:link w:val="2Char"/>
    <w:qFormat/>
    <w:rsid w:val="00525E3C"/>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Char"/>
    <w:qFormat/>
    <w:rsid w:val="00525E3C"/>
    <w:pPr>
      <w:keepNext/>
      <w:keepLines/>
      <w:spacing w:before="260" w:after="260" w:line="416" w:lineRule="auto"/>
      <w:outlineLvl w:val="2"/>
    </w:pPr>
    <w:rPr>
      <w:b/>
      <w:bCs/>
      <w:sz w:val="32"/>
      <w:szCs w:val="32"/>
    </w:rPr>
  </w:style>
  <w:style w:type="paragraph" w:styleId="4">
    <w:name w:val="heading 4"/>
    <w:basedOn w:val="afff7"/>
    <w:next w:val="afff7"/>
    <w:link w:val="4Char"/>
    <w:qFormat/>
    <w:rsid w:val="00525E3C"/>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Char"/>
    <w:qFormat/>
    <w:rsid w:val="00525E3C"/>
    <w:pPr>
      <w:keepNext/>
      <w:keepLines/>
      <w:adjustRightInd/>
      <w:spacing w:before="280" w:after="290" w:line="376" w:lineRule="auto"/>
      <w:outlineLvl w:val="4"/>
    </w:pPr>
    <w:rPr>
      <w:b/>
      <w:bCs/>
      <w:sz w:val="28"/>
      <w:szCs w:val="28"/>
    </w:rPr>
  </w:style>
  <w:style w:type="paragraph" w:styleId="6">
    <w:name w:val="heading 6"/>
    <w:basedOn w:val="afff7"/>
    <w:next w:val="afff7"/>
    <w:link w:val="6Char"/>
    <w:qFormat/>
    <w:rsid w:val="00525E3C"/>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Char"/>
    <w:qFormat/>
    <w:rsid w:val="00525E3C"/>
    <w:pPr>
      <w:keepNext/>
      <w:keepLines/>
      <w:adjustRightInd/>
      <w:spacing w:before="240" w:after="64" w:line="320" w:lineRule="auto"/>
      <w:outlineLvl w:val="6"/>
    </w:pPr>
    <w:rPr>
      <w:b/>
      <w:bCs/>
      <w:sz w:val="24"/>
      <w:szCs w:val="24"/>
    </w:rPr>
  </w:style>
  <w:style w:type="paragraph" w:styleId="8">
    <w:name w:val="heading 8"/>
    <w:basedOn w:val="afff7"/>
    <w:next w:val="afff7"/>
    <w:link w:val="8Char"/>
    <w:qFormat/>
    <w:rsid w:val="00525E3C"/>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Char"/>
    <w:qFormat/>
    <w:rsid w:val="00525E3C"/>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qFormat/>
    <w:tblPr>
      <w:tblInd w:w="0" w:type="dxa"/>
      <w:tblCellMar>
        <w:top w:w="0" w:type="dxa"/>
        <w:left w:w="108" w:type="dxa"/>
        <w:bottom w:w="0" w:type="dxa"/>
        <w:right w:w="108" w:type="dxa"/>
      </w:tblCellMar>
    </w:tblPr>
  </w:style>
  <w:style w:type="numbering" w:default="1" w:styleId="afffa">
    <w:name w:val="No List"/>
    <w:uiPriority w:val="99"/>
    <w:semiHidden/>
    <w:unhideWhenUsed/>
  </w:style>
  <w:style w:type="paragraph" w:styleId="70">
    <w:name w:val="toc 7"/>
    <w:basedOn w:val="afff7"/>
    <w:next w:val="afff7"/>
    <w:uiPriority w:val="39"/>
    <w:unhideWhenUsed/>
    <w:qFormat/>
    <w:rsid w:val="00525E3C"/>
    <w:pPr>
      <w:tabs>
        <w:tab w:val="right" w:leader="dot" w:pos="9344"/>
      </w:tabs>
      <w:spacing w:line="300" w:lineRule="exact"/>
      <w:ind w:left="1259"/>
    </w:pPr>
    <w:rPr>
      <w:rFonts w:ascii="宋体"/>
    </w:rPr>
  </w:style>
  <w:style w:type="paragraph" w:styleId="afffb">
    <w:name w:val="Normal Indent"/>
    <w:basedOn w:val="afff7"/>
    <w:qFormat/>
    <w:rsid w:val="00525E3C"/>
    <w:pPr>
      <w:ind w:firstLine="420"/>
    </w:pPr>
  </w:style>
  <w:style w:type="paragraph" w:styleId="afffc">
    <w:name w:val="Document Map"/>
    <w:basedOn w:val="afff7"/>
    <w:link w:val="Char"/>
    <w:uiPriority w:val="99"/>
    <w:semiHidden/>
    <w:unhideWhenUsed/>
    <w:qFormat/>
    <w:rsid w:val="00525E3C"/>
    <w:rPr>
      <w:rFonts w:ascii="宋体"/>
      <w:sz w:val="18"/>
      <w:szCs w:val="18"/>
    </w:rPr>
  </w:style>
  <w:style w:type="paragraph" w:styleId="afffd">
    <w:name w:val="Body Text"/>
    <w:basedOn w:val="afff7"/>
    <w:link w:val="Char0"/>
    <w:qFormat/>
    <w:rsid w:val="00525E3C"/>
    <w:pPr>
      <w:spacing w:after="120"/>
    </w:pPr>
  </w:style>
  <w:style w:type="paragraph" w:styleId="50">
    <w:name w:val="toc 5"/>
    <w:basedOn w:val="afff7"/>
    <w:next w:val="afff7"/>
    <w:uiPriority w:val="39"/>
    <w:unhideWhenUsed/>
    <w:qFormat/>
    <w:rsid w:val="00525E3C"/>
    <w:pPr>
      <w:ind w:left="839"/>
    </w:pPr>
    <w:rPr>
      <w:rFonts w:ascii="宋体"/>
    </w:rPr>
  </w:style>
  <w:style w:type="paragraph" w:styleId="30">
    <w:name w:val="toc 3"/>
    <w:basedOn w:val="afff7"/>
    <w:next w:val="afff7"/>
    <w:uiPriority w:val="39"/>
    <w:unhideWhenUsed/>
    <w:qFormat/>
    <w:rsid w:val="00525E3C"/>
    <w:pPr>
      <w:spacing w:line="300" w:lineRule="exact"/>
      <w:ind w:left="420"/>
    </w:pPr>
    <w:rPr>
      <w:rFonts w:ascii="宋体"/>
    </w:rPr>
  </w:style>
  <w:style w:type="paragraph" w:styleId="afffe">
    <w:name w:val="Balloon Text"/>
    <w:basedOn w:val="afff7"/>
    <w:link w:val="Char1"/>
    <w:uiPriority w:val="99"/>
    <w:semiHidden/>
    <w:unhideWhenUsed/>
    <w:qFormat/>
    <w:rsid w:val="00525E3C"/>
    <w:rPr>
      <w:sz w:val="18"/>
      <w:szCs w:val="18"/>
    </w:rPr>
  </w:style>
  <w:style w:type="paragraph" w:styleId="affff">
    <w:name w:val="footer"/>
    <w:basedOn w:val="afff7"/>
    <w:link w:val="Char2"/>
    <w:uiPriority w:val="99"/>
    <w:qFormat/>
    <w:rsid w:val="00525E3C"/>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7"/>
    <w:link w:val="Char3"/>
    <w:qFormat/>
    <w:rsid w:val="00525E3C"/>
    <w:pPr>
      <w:tabs>
        <w:tab w:val="center" w:pos="4153"/>
        <w:tab w:val="right" w:pos="8306"/>
      </w:tabs>
      <w:adjustRightInd/>
      <w:snapToGrid w:val="0"/>
      <w:jc w:val="center"/>
    </w:pPr>
    <w:rPr>
      <w:sz w:val="18"/>
      <w:szCs w:val="18"/>
    </w:rPr>
  </w:style>
  <w:style w:type="paragraph" w:styleId="10">
    <w:name w:val="toc 1"/>
    <w:basedOn w:val="afff7"/>
    <w:next w:val="afff7"/>
    <w:uiPriority w:val="39"/>
    <w:unhideWhenUsed/>
    <w:qFormat/>
    <w:rsid w:val="00525E3C"/>
    <w:rPr>
      <w:rFonts w:ascii="宋体"/>
    </w:rPr>
  </w:style>
  <w:style w:type="paragraph" w:styleId="40">
    <w:name w:val="toc 4"/>
    <w:basedOn w:val="afff7"/>
    <w:next w:val="afff7"/>
    <w:uiPriority w:val="39"/>
    <w:unhideWhenUsed/>
    <w:qFormat/>
    <w:rsid w:val="00525E3C"/>
    <w:pPr>
      <w:tabs>
        <w:tab w:val="right" w:leader="dot" w:pos="9344"/>
      </w:tabs>
      <w:spacing w:line="300" w:lineRule="exact"/>
      <w:ind w:left="629"/>
    </w:pPr>
    <w:rPr>
      <w:rFonts w:ascii="宋体"/>
    </w:rPr>
  </w:style>
  <w:style w:type="paragraph" w:styleId="affff1">
    <w:name w:val="footnote text"/>
    <w:basedOn w:val="afff7"/>
    <w:next w:val="afff7"/>
    <w:link w:val="Char4"/>
    <w:semiHidden/>
    <w:qFormat/>
    <w:rsid w:val="00525E3C"/>
    <w:pPr>
      <w:adjustRightInd/>
      <w:snapToGrid w:val="0"/>
      <w:spacing w:line="300" w:lineRule="exact"/>
      <w:ind w:leftChars="200" w:left="400" w:hangingChars="200" w:hanging="200"/>
      <w:jc w:val="left"/>
    </w:pPr>
    <w:rPr>
      <w:rFonts w:ascii="宋体"/>
      <w:sz w:val="18"/>
      <w:szCs w:val="18"/>
    </w:rPr>
  </w:style>
  <w:style w:type="paragraph" w:styleId="60">
    <w:name w:val="toc 6"/>
    <w:basedOn w:val="afff7"/>
    <w:next w:val="afff7"/>
    <w:uiPriority w:val="39"/>
    <w:unhideWhenUsed/>
    <w:qFormat/>
    <w:rsid w:val="00525E3C"/>
    <w:pPr>
      <w:spacing w:line="300" w:lineRule="exact"/>
      <w:ind w:left="1049"/>
    </w:pPr>
    <w:rPr>
      <w:rFonts w:ascii="宋体"/>
    </w:rPr>
  </w:style>
  <w:style w:type="paragraph" w:styleId="affff2">
    <w:name w:val="table of figures"/>
    <w:basedOn w:val="afff7"/>
    <w:next w:val="afff7"/>
    <w:semiHidden/>
    <w:qFormat/>
    <w:rsid w:val="00525E3C"/>
    <w:pPr>
      <w:adjustRightInd/>
      <w:spacing w:line="240" w:lineRule="auto"/>
      <w:jc w:val="left"/>
    </w:pPr>
    <w:rPr>
      <w:szCs w:val="24"/>
    </w:rPr>
  </w:style>
  <w:style w:type="paragraph" w:styleId="23">
    <w:name w:val="toc 2"/>
    <w:basedOn w:val="afff7"/>
    <w:next w:val="afff7"/>
    <w:uiPriority w:val="39"/>
    <w:unhideWhenUsed/>
    <w:qFormat/>
    <w:rsid w:val="00525E3C"/>
    <w:pPr>
      <w:tabs>
        <w:tab w:val="right" w:leader="dot" w:pos="9344"/>
      </w:tabs>
      <w:spacing w:line="300" w:lineRule="exact"/>
      <w:ind w:left="210"/>
    </w:pPr>
    <w:rPr>
      <w:rFonts w:ascii="宋体"/>
    </w:rPr>
  </w:style>
  <w:style w:type="paragraph" w:styleId="affff3">
    <w:name w:val="Title"/>
    <w:basedOn w:val="afff7"/>
    <w:link w:val="Char5"/>
    <w:qFormat/>
    <w:rsid w:val="00525E3C"/>
    <w:pPr>
      <w:spacing w:before="240" w:after="60"/>
      <w:jc w:val="center"/>
      <w:outlineLvl w:val="0"/>
    </w:pPr>
    <w:rPr>
      <w:rFonts w:ascii="Arial" w:hAnsi="Arial" w:cs="Arial"/>
      <w:b/>
      <w:bCs/>
      <w:sz w:val="32"/>
      <w:szCs w:val="32"/>
    </w:rPr>
  </w:style>
  <w:style w:type="table" w:styleId="affff4">
    <w:name w:val="Table Grid"/>
    <w:basedOn w:val="afff9"/>
    <w:uiPriority w:val="39"/>
    <w:qFormat/>
    <w:rsid w:val="00525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525E3C"/>
    <w:rPr>
      <w:b/>
      <w:bCs/>
    </w:rPr>
  </w:style>
  <w:style w:type="character" w:styleId="affff6">
    <w:name w:val="page number"/>
    <w:qFormat/>
    <w:rsid w:val="00525E3C"/>
    <w:rPr>
      <w:rFonts w:ascii="宋体" w:eastAsia="宋体" w:hAnsi="Times New Roman"/>
      <w:sz w:val="18"/>
    </w:rPr>
  </w:style>
  <w:style w:type="character" w:styleId="affff7">
    <w:name w:val="Emphasis"/>
    <w:uiPriority w:val="20"/>
    <w:qFormat/>
    <w:rsid w:val="00525E3C"/>
    <w:rPr>
      <w:i/>
      <w:iCs/>
    </w:rPr>
  </w:style>
  <w:style w:type="character" w:styleId="affff8">
    <w:name w:val="Hyperlink"/>
    <w:uiPriority w:val="99"/>
    <w:qFormat/>
    <w:rsid w:val="00525E3C"/>
    <w:rPr>
      <w:rFonts w:ascii="宋体" w:eastAsia="宋体" w:hAnsi="Times New Roman"/>
      <w:color w:val="auto"/>
      <w:spacing w:val="0"/>
      <w:w w:val="100"/>
      <w:position w:val="0"/>
      <w:sz w:val="21"/>
      <w:u w:val="none"/>
      <w:vertAlign w:val="baseline"/>
    </w:rPr>
  </w:style>
  <w:style w:type="character" w:styleId="affff9">
    <w:name w:val="footnote reference"/>
    <w:semiHidden/>
    <w:qFormat/>
    <w:rsid w:val="00525E3C"/>
    <w:rPr>
      <w:rFonts w:ascii="宋体" w:eastAsia="宋体" w:hAnsi="宋体" w:cs="Times New Roman"/>
      <w:spacing w:val="0"/>
      <w:sz w:val="18"/>
      <w:vertAlign w:val="superscript"/>
    </w:rPr>
  </w:style>
  <w:style w:type="character" w:customStyle="1" w:styleId="1Char">
    <w:name w:val="标题 1 Char"/>
    <w:link w:val="1"/>
    <w:qFormat/>
    <w:rsid w:val="00525E3C"/>
    <w:rPr>
      <w:rFonts w:ascii="Times New Roman" w:eastAsia="宋体" w:hAnsi="Times New Roman" w:cs="Times New Roman"/>
      <w:b/>
      <w:bCs/>
      <w:kern w:val="44"/>
      <w:sz w:val="44"/>
      <w:szCs w:val="44"/>
    </w:rPr>
  </w:style>
  <w:style w:type="character" w:customStyle="1" w:styleId="2Char">
    <w:name w:val="标题 2 Char"/>
    <w:link w:val="22"/>
    <w:qFormat/>
    <w:rsid w:val="00525E3C"/>
    <w:rPr>
      <w:rFonts w:ascii="Arial" w:eastAsia="黑体" w:hAnsi="Arial" w:cs="Times New Roman"/>
      <w:b/>
      <w:bCs/>
      <w:sz w:val="32"/>
      <w:szCs w:val="32"/>
    </w:rPr>
  </w:style>
  <w:style w:type="character" w:customStyle="1" w:styleId="3Char">
    <w:name w:val="标题 3 Char"/>
    <w:link w:val="3"/>
    <w:qFormat/>
    <w:rsid w:val="00525E3C"/>
    <w:rPr>
      <w:rFonts w:ascii="Times New Roman" w:eastAsia="宋体" w:hAnsi="Times New Roman" w:cs="Times New Roman"/>
      <w:b/>
      <w:bCs/>
      <w:sz w:val="32"/>
      <w:szCs w:val="32"/>
    </w:rPr>
  </w:style>
  <w:style w:type="character" w:customStyle="1" w:styleId="4Char">
    <w:name w:val="标题 4 Char"/>
    <w:link w:val="4"/>
    <w:qFormat/>
    <w:rsid w:val="00525E3C"/>
    <w:rPr>
      <w:rFonts w:ascii="Arial" w:eastAsia="黑体" w:hAnsi="Arial" w:cs="Times New Roman"/>
      <w:b/>
      <w:bCs/>
      <w:sz w:val="28"/>
      <w:szCs w:val="28"/>
    </w:rPr>
  </w:style>
  <w:style w:type="character" w:customStyle="1" w:styleId="5Char">
    <w:name w:val="标题 5 Char"/>
    <w:link w:val="5"/>
    <w:qFormat/>
    <w:rsid w:val="00525E3C"/>
    <w:rPr>
      <w:rFonts w:ascii="Times New Roman" w:eastAsia="宋体" w:hAnsi="Times New Roman" w:cs="Times New Roman"/>
      <w:b/>
      <w:bCs/>
      <w:sz w:val="28"/>
      <w:szCs w:val="28"/>
    </w:rPr>
  </w:style>
  <w:style w:type="character" w:customStyle="1" w:styleId="6Char">
    <w:name w:val="标题 6 Char"/>
    <w:link w:val="6"/>
    <w:qFormat/>
    <w:rsid w:val="00525E3C"/>
    <w:rPr>
      <w:rFonts w:ascii="Arial" w:eastAsia="黑体" w:hAnsi="Arial" w:cs="Times New Roman"/>
      <w:b/>
      <w:bCs/>
      <w:sz w:val="24"/>
      <w:szCs w:val="24"/>
    </w:rPr>
  </w:style>
  <w:style w:type="character" w:customStyle="1" w:styleId="7Char">
    <w:name w:val="标题 7 Char"/>
    <w:link w:val="7"/>
    <w:qFormat/>
    <w:rsid w:val="00525E3C"/>
    <w:rPr>
      <w:rFonts w:ascii="Times New Roman" w:eastAsia="宋体" w:hAnsi="Times New Roman" w:cs="Times New Roman"/>
      <w:b/>
      <w:bCs/>
      <w:sz w:val="24"/>
      <w:szCs w:val="24"/>
    </w:rPr>
  </w:style>
  <w:style w:type="character" w:customStyle="1" w:styleId="8Char">
    <w:name w:val="标题 8 Char"/>
    <w:link w:val="8"/>
    <w:qFormat/>
    <w:rsid w:val="00525E3C"/>
    <w:rPr>
      <w:rFonts w:ascii="Arial" w:eastAsia="黑体" w:hAnsi="Arial" w:cs="Times New Roman"/>
      <w:sz w:val="24"/>
      <w:szCs w:val="24"/>
    </w:rPr>
  </w:style>
  <w:style w:type="character" w:customStyle="1" w:styleId="9Char">
    <w:name w:val="标题 9 Char"/>
    <w:link w:val="9"/>
    <w:qFormat/>
    <w:rsid w:val="00525E3C"/>
    <w:rPr>
      <w:rFonts w:ascii="Arial" w:eastAsia="黑体" w:hAnsi="Arial" w:cs="Times New Roman"/>
      <w:szCs w:val="21"/>
    </w:rPr>
  </w:style>
  <w:style w:type="character" w:customStyle="1" w:styleId="Char3">
    <w:name w:val="页眉 Char"/>
    <w:link w:val="affff0"/>
    <w:uiPriority w:val="99"/>
    <w:qFormat/>
    <w:rsid w:val="00525E3C"/>
    <w:rPr>
      <w:rFonts w:ascii="Times New Roman" w:eastAsia="宋体" w:hAnsi="Times New Roman" w:cs="Times New Roman"/>
      <w:sz w:val="18"/>
      <w:szCs w:val="18"/>
    </w:rPr>
  </w:style>
  <w:style w:type="character" w:customStyle="1" w:styleId="Char2">
    <w:name w:val="页脚 Char"/>
    <w:link w:val="affff"/>
    <w:uiPriority w:val="99"/>
    <w:qFormat/>
    <w:rsid w:val="00525E3C"/>
    <w:rPr>
      <w:rFonts w:ascii="宋体" w:eastAsia="宋体" w:hAnsi="Times New Roman" w:cs="Times New Roman"/>
      <w:sz w:val="18"/>
      <w:szCs w:val="18"/>
    </w:rPr>
  </w:style>
  <w:style w:type="character" w:customStyle="1" w:styleId="Char1">
    <w:name w:val="批注框文本 Char"/>
    <w:link w:val="afffe"/>
    <w:uiPriority w:val="99"/>
    <w:semiHidden/>
    <w:qFormat/>
    <w:rsid w:val="00525E3C"/>
    <w:rPr>
      <w:sz w:val="18"/>
      <w:szCs w:val="18"/>
    </w:rPr>
  </w:style>
  <w:style w:type="paragraph" w:styleId="affffa">
    <w:name w:val="Quote"/>
    <w:basedOn w:val="afff7"/>
    <w:next w:val="afff7"/>
    <w:link w:val="Char6"/>
    <w:uiPriority w:val="29"/>
    <w:qFormat/>
    <w:rsid w:val="00525E3C"/>
    <w:rPr>
      <w:i/>
      <w:iCs/>
      <w:color w:val="000000"/>
    </w:rPr>
  </w:style>
  <w:style w:type="character" w:customStyle="1" w:styleId="Char6">
    <w:name w:val="引用 Char"/>
    <w:link w:val="affffa"/>
    <w:uiPriority w:val="29"/>
    <w:qFormat/>
    <w:rsid w:val="00525E3C"/>
    <w:rPr>
      <w:i/>
      <w:iCs/>
      <w:color w:val="000000"/>
    </w:rPr>
  </w:style>
  <w:style w:type="character" w:customStyle="1" w:styleId="Char5">
    <w:name w:val="标题 Char"/>
    <w:link w:val="affff3"/>
    <w:qFormat/>
    <w:rsid w:val="00525E3C"/>
    <w:rPr>
      <w:rFonts w:ascii="Arial" w:eastAsia="宋体" w:hAnsi="Arial" w:cs="Arial"/>
      <w:b/>
      <w:bCs/>
      <w:sz w:val="32"/>
      <w:szCs w:val="32"/>
    </w:rPr>
  </w:style>
  <w:style w:type="paragraph" w:customStyle="1" w:styleId="affffb">
    <w:name w:val="标准标志"/>
    <w:next w:val="afff7"/>
    <w:qFormat/>
    <w:rsid w:val="00525E3C"/>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7"/>
    <w:rsid w:val="00525E3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qFormat/>
    <w:rsid w:val="00525E3C"/>
    <w:pPr>
      <w:ind w:left="198"/>
    </w:pPr>
    <w:rPr>
      <w:rFonts w:ascii="宋体" w:hAnsi="Times New Roman"/>
      <w:sz w:val="18"/>
    </w:rPr>
  </w:style>
  <w:style w:type="paragraph" w:customStyle="1" w:styleId="affffe">
    <w:name w:val="标准文件_页脚奇数页"/>
    <w:rsid w:val="00525E3C"/>
    <w:pPr>
      <w:ind w:right="227"/>
      <w:jc w:val="right"/>
    </w:pPr>
    <w:rPr>
      <w:rFonts w:ascii="宋体" w:hAnsi="Times New Roman"/>
      <w:sz w:val="18"/>
    </w:rPr>
  </w:style>
  <w:style w:type="paragraph" w:customStyle="1" w:styleId="afffff">
    <w:name w:val="标准书眉一"/>
    <w:qFormat/>
    <w:rsid w:val="00525E3C"/>
    <w:pPr>
      <w:jc w:val="both"/>
    </w:pPr>
    <w:rPr>
      <w:rFonts w:ascii="Times New Roman" w:hAnsi="Times New Roman"/>
    </w:rPr>
  </w:style>
  <w:style w:type="paragraph" w:customStyle="1" w:styleId="ICS">
    <w:name w:val="标准文件_ICS"/>
    <w:basedOn w:val="afff7"/>
    <w:qFormat/>
    <w:rsid w:val="00525E3C"/>
    <w:pPr>
      <w:spacing w:line="0" w:lineRule="atLeast"/>
    </w:pPr>
    <w:rPr>
      <w:rFonts w:ascii="黑体" w:eastAsia="黑体" w:hAnsi="宋体"/>
    </w:rPr>
  </w:style>
  <w:style w:type="paragraph" w:customStyle="1" w:styleId="afffff0">
    <w:name w:val="标准文件_标准正文"/>
    <w:basedOn w:val="afff7"/>
    <w:next w:val="afffff1"/>
    <w:rsid w:val="00525E3C"/>
    <w:pPr>
      <w:snapToGrid w:val="0"/>
      <w:ind w:firstLineChars="200" w:firstLine="200"/>
    </w:pPr>
    <w:rPr>
      <w:kern w:val="0"/>
    </w:rPr>
  </w:style>
  <w:style w:type="paragraph" w:customStyle="1" w:styleId="afffff1">
    <w:name w:val="标准文件_段"/>
    <w:link w:val="Char7"/>
    <w:qFormat/>
    <w:rsid w:val="00525E3C"/>
    <w:pPr>
      <w:autoSpaceDE w:val="0"/>
      <w:autoSpaceDN w:val="0"/>
      <w:ind w:firstLineChars="200" w:firstLine="200"/>
      <w:jc w:val="both"/>
    </w:pPr>
    <w:rPr>
      <w:rFonts w:ascii="宋体" w:hAnsi="Times New Roman"/>
      <w:sz w:val="21"/>
    </w:rPr>
  </w:style>
  <w:style w:type="paragraph" w:customStyle="1" w:styleId="afffff2">
    <w:name w:val="标准文件_版本"/>
    <w:basedOn w:val="afffff0"/>
    <w:qFormat/>
    <w:rsid w:val="00525E3C"/>
    <w:pPr>
      <w:adjustRightInd/>
      <w:snapToGrid/>
      <w:ind w:firstLineChars="0" w:firstLine="0"/>
    </w:pPr>
    <w:rPr>
      <w:rFonts w:ascii="宋体" w:hAnsi="宋体"/>
      <w:kern w:val="2"/>
    </w:rPr>
  </w:style>
  <w:style w:type="paragraph" w:customStyle="1" w:styleId="afffff3">
    <w:name w:val="标准文件_标准部门"/>
    <w:basedOn w:val="afff7"/>
    <w:qFormat/>
    <w:rsid w:val="00525E3C"/>
    <w:pPr>
      <w:jc w:val="center"/>
    </w:pPr>
    <w:rPr>
      <w:rFonts w:ascii="黑体" w:eastAsia="黑体"/>
      <w:kern w:val="0"/>
      <w:sz w:val="44"/>
    </w:rPr>
  </w:style>
  <w:style w:type="paragraph" w:customStyle="1" w:styleId="afffff4">
    <w:name w:val="标准文件_标准代替"/>
    <w:basedOn w:val="afff7"/>
    <w:next w:val="afff7"/>
    <w:rsid w:val="00525E3C"/>
    <w:pPr>
      <w:spacing w:line="310" w:lineRule="exact"/>
      <w:jc w:val="right"/>
    </w:pPr>
    <w:rPr>
      <w:rFonts w:ascii="宋体" w:hAnsi="宋体"/>
      <w:kern w:val="0"/>
    </w:rPr>
  </w:style>
  <w:style w:type="paragraph" w:customStyle="1" w:styleId="afffff5">
    <w:name w:val="标准文件_标准名称标题"/>
    <w:basedOn w:val="afff7"/>
    <w:next w:val="afff7"/>
    <w:qFormat/>
    <w:rsid w:val="00525E3C"/>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7"/>
    <w:qFormat/>
    <w:rsid w:val="00525E3C"/>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7"/>
    <w:rsid w:val="00525E3C"/>
    <w:pPr>
      <w:jc w:val="left"/>
    </w:pPr>
  </w:style>
  <w:style w:type="paragraph" w:customStyle="1" w:styleId="afffff8">
    <w:name w:val="标准文件_参考文献标题"/>
    <w:basedOn w:val="afff7"/>
    <w:next w:val="afff7"/>
    <w:qFormat/>
    <w:rsid w:val="00525E3C"/>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525E3C"/>
    <w:pPr>
      <w:numPr>
        <w:numId w:val="1"/>
      </w:numPr>
    </w:pPr>
    <w:rPr>
      <w:rFonts w:ascii="宋体" w:hAnsi="Times New Roman"/>
    </w:rPr>
  </w:style>
  <w:style w:type="paragraph" w:customStyle="1" w:styleId="afff0">
    <w:name w:val="标准文件_二级条标题"/>
    <w:next w:val="afffff1"/>
    <w:rsid w:val="00525E3C"/>
    <w:pPr>
      <w:widowControl w:val="0"/>
      <w:numPr>
        <w:ilvl w:val="3"/>
        <w:numId w:val="2"/>
      </w:numPr>
      <w:spacing w:beforeLines="50" w:afterLines="50"/>
      <w:jc w:val="both"/>
      <w:outlineLvl w:val="2"/>
    </w:pPr>
    <w:rPr>
      <w:rFonts w:ascii="黑体" w:eastAsia="黑体" w:hAnsi="Times New Roman"/>
      <w:sz w:val="21"/>
    </w:rPr>
  </w:style>
  <w:style w:type="character" w:customStyle="1" w:styleId="afffff9">
    <w:name w:val="标准文件_发布"/>
    <w:qFormat/>
    <w:rsid w:val="00525E3C"/>
    <w:rPr>
      <w:rFonts w:ascii="黑体" w:eastAsia="黑体"/>
      <w:spacing w:val="0"/>
      <w:w w:val="100"/>
      <w:position w:val="3"/>
      <w:sz w:val="28"/>
    </w:rPr>
  </w:style>
  <w:style w:type="paragraph" w:customStyle="1" w:styleId="ad">
    <w:name w:val="标准文件_方框数字列项"/>
    <w:basedOn w:val="afffff1"/>
    <w:rsid w:val="00525E3C"/>
    <w:pPr>
      <w:numPr>
        <w:numId w:val="3"/>
      </w:numPr>
      <w:ind w:firstLineChars="0" w:firstLine="0"/>
    </w:pPr>
  </w:style>
  <w:style w:type="paragraph" w:customStyle="1" w:styleId="afffffa">
    <w:name w:val="标准文件_封面标准编号"/>
    <w:basedOn w:val="afff7"/>
    <w:next w:val="afffff4"/>
    <w:qFormat/>
    <w:rsid w:val="00525E3C"/>
    <w:pPr>
      <w:spacing w:line="310" w:lineRule="exact"/>
      <w:jc w:val="right"/>
    </w:pPr>
    <w:rPr>
      <w:rFonts w:ascii="黑体" w:eastAsia="黑体"/>
      <w:kern w:val="0"/>
      <w:sz w:val="28"/>
    </w:rPr>
  </w:style>
  <w:style w:type="paragraph" w:customStyle="1" w:styleId="afffffb">
    <w:name w:val="标准文件_封面标准分类号"/>
    <w:basedOn w:val="afff7"/>
    <w:qFormat/>
    <w:rsid w:val="00525E3C"/>
    <w:rPr>
      <w:rFonts w:ascii="黑体" w:eastAsia="黑体"/>
      <w:b/>
      <w:kern w:val="0"/>
      <w:sz w:val="28"/>
    </w:rPr>
  </w:style>
  <w:style w:type="paragraph" w:customStyle="1" w:styleId="afffffc">
    <w:name w:val="标准文件_封面标准名称"/>
    <w:basedOn w:val="afff7"/>
    <w:rsid w:val="00525E3C"/>
    <w:pPr>
      <w:spacing w:line="240" w:lineRule="auto"/>
      <w:jc w:val="center"/>
    </w:pPr>
    <w:rPr>
      <w:rFonts w:ascii="黑体" w:eastAsia="黑体"/>
      <w:kern w:val="0"/>
      <w:sz w:val="52"/>
    </w:rPr>
  </w:style>
  <w:style w:type="paragraph" w:customStyle="1" w:styleId="afffffd">
    <w:name w:val="标准文件_封面标准英文名称"/>
    <w:basedOn w:val="afff7"/>
    <w:qFormat/>
    <w:rsid w:val="00525E3C"/>
    <w:pPr>
      <w:spacing w:line="240" w:lineRule="auto"/>
      <w:jc w:val="center"/>
    </w:pPr>
    <w:rPr>
      <w:rFonts w:ascii="黑体" w:eastAsia="黑体"/>
      <w:b/>
      <w:sz w:val="28"/>
    </w:rPr>
  </w:style>
  <w:style w:type="paragraph" w:customStyle="1" w:styleId="afffffe">
    <w:name w:val="标准文件_封面发布日期"/>
    <w:basedOn w:val="afff7"/>
    <w:qFormat/>
    <w:rsid w:val="00525E3C"/>
    <w:pPr>
      <w:spacing w:line="310" w:lineRule="exact"/>
    </w:pPr>
    <w:rPr>
      <w:rFonts w:ascii="黑体" w:eastAsia="黑体"/>
      <w:kern w:val="0"/>
      <w:sz w:val="28"/>
    </w:rPr>
  </w:style>
  <w:style w:type="paragraph" w:customStyle="1" w:styleId="affffff">
    <w:name w:val="标准文件_封面密级"/>
    <w:basedOn w:val="afff7"/>
    <w:rsid w:val="00525E3C"/>
    <w:rPr>
      <w:rFonts w:eastAsia="黑体"/>
      <w:sz w:val="32"/>
    </w:rPr>
  </w:style>
  <w:style w:type="paragraph" w:customStyle="1" w:styleId="affffff0">
    <w:name w:val="标准文件_封面实施日期"/>
    <w:basedOn w:val="afff7"/>
    <w:qFormat/>
    <w:rsid w:val="00525E3C"/>
    <w:pPr>
      <w:spacing w:line="310" w:lineRule="exact"/>
      <w:jc w:val="right"/>
    </w:pPr>
    <w:rPr>
      <w:rFonts w:ascii="黑体" w:eastAsia="黑体"/>
      <w:sz w:val="28"/>
    </w:rPr>
  </w:style>
  <w:style w:type="paragraph" w:customStyle="1" w:styleId="affffff1">
    <w:name w:val="标准文件_封面抬头"/>
    <w:basedOn w:val="afffff1"/>
    <w:qFormat/>
    <w:rsid w:val="00525E3C"/>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f1"/>
    <w:rsid w:val="00525E3C"/>
    <w:pPr>
      <w:numPr>
        <w:numId w:val="4"/>
      </w:numPr>
      <w:shd w:val="clear" w:color="FFFFFF" w:fill="FFFFFF"/>
      <w:tabs>
        <w:tab w:val="left" w:pos="6406"/>
      </w:tabs>
      <w:spacing w:beforeLines="25" w:afterLines="50"/>
      <w:jc w:val="center"/>
      <w:outlineLvl w:val="0"/>
    </w:pPr>
    <w:rPr>
      <w:rFonts w:ascii="黑体" w:eastAsia="黑体" w:hAnsi="Times New Roman"/>
      <w:sz w:val="21"/>
    </w:rPr>
  </w:style>
  <w:style w:type="paragraph" w:customStyle="1" w:styleId="aff1">
    <w:name w:val="标准文件_附录表标题"/>
    <w:next w:val="afffff1"/>
    <w:qFormat/>
    <w:rsid w:val="00525E3C"/>
    <w:pPr>
      <w:numPr>
        <w:ilvl w:val="1"/>
        <w:numId w:val="5"/>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6">
    <w:name w:val="标准文件_附录一级条标题"/>
    <w:next w:val="afffff1"/>
    <w:rsid w:val="00525E3C"/>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7">
    <w:name w:val="标准文件_附录二级条标题"/>
    <w:basedOn w:val="aff6"/>
    <w:next w:val="afffff1"/>
    <w:qFormat/>
    <w:rsid w:val="00525E3C"/>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rsid w:val="00525E3C"/>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f1"/>
    <w:qFormat/>
    <w:rsid w:val="00525E3C"/>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9">
    <w:name w:val="标准文件_附录四级条标题"/>
    <w:next w:val="afffff1"/>
    <w:qFormat/>
    <w:rsid w:val="00525E3C"/>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b">
    <w:name w:val="标准文件_附录图标题"/>
    <w:next w:val="afffff1"/>
    <w:qFormat/>
    <w:rsid w:val="00525E3C"/>
    <w:pPr>
      <w:numPr>
        <w:ilvl w:val="1"/>
        <w:numId w:val="6"/>
      </w:numPr>
      <w:adjustRightInd w:val="0"/>
      <w:snapToGrid w:val="0"/>
      <w:spacing w:beforeLines="50" w:afterLines="50"/>
      <w:ind w:firstLine="420"/>
      <w:jc w:val="center"/>
    </w:pPr>
    <w:rPr>
      <w:rFonts w:ascii="黑体" w:eastAsia="黑体" w:hAnsi="Times New Roman"/>
      <w:sz w:val="21"/>
    </w:rPr>
  </w:style>
  <w:style w:type="paragraph" w:customStyle="1" w:styleId="affa">
    <w:name w:val="标准文件_附录五级条标题"/>
    <w:next w:val="afffff1"/>
    <w:qFormat/>
    <w:rsid w:val="00525E3C"/>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d"/>
    <w:qFormat/>
    <w:rsid w:val="00525E3C"/>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d"/>
    <w:qFormat/>
    <w:rsid w:val="00525E3C"/>
    <w:rPr>
      <w:rFonts w:ascii="Times New Roman" w:eastAsia="宋体" w:hAnsi="Times New Roman" w:cs="Times New Roman"/>
      <w:szCs w:val="20"/>
    </w:rPr>
  </w:style>
  <w:style w:type="paragraph" w:customStyle="1" w:styleId="affffff3">
    <w:name w:val="标准文件_附录章标题"/>
    <w:next w:val="afffff1"/>
    <w:qFormat/>
    <w:rsid w:val="00525E3C"/>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4">
    <w:name w:val="标准文件_公式后的破折号"/>
    <w:basedOn w:val="afffff1"/>
    <w:next w:val="afffff1"/>
    <w:qFormat/>
    <w:rsid w:val="00525E3C"/>
    <w:pPr>
      <w:ind w:leftChars="200" w:left="488" w:hangingChars="290" w:hanging="289"/>
    </w:pPr>
  </w:style>
  <w:style w:type="paragraph" w:customStyle="1" w:styleId="a6">
    <w:name w:val="标准文件_前言、引言标题"/>
    <w:next w:val="afff7"/>
    <w:qFormat/>
    <w:rsid w:val="00525E3C"/>
    <w:pPr>
      <w:numPr>
        <w:numId w:val="8"/>
      </w:numPr>
      <w:shd w:val="clear" w:color="FFFFFF" w:fill="FFFFFF"/>
      <w:spacing w:afterLines="150"/>
      <w:ind w:left="0" w:firstLine="0"/>
      <w:jc w:val="center"/>
      <w:outlineLvl w:val="0"/>
    </w:pPr>
    <w:rPr>
      <w:rFonts w:ascii="黑体" w:eastAsia="黑体" w:hAnsi="Times New Roman"/>
      <w:sz w:val="32"/>
    </w:rPr>
  </w:style>
  <w:style w:type="paragraph" w:customStyle="1" w:styleId="affffff5">
    <w:name w:val="标准文件_目次、标准名称标题"/>
    <w:basedOn w:val="a6"/>
    <w:next w:val="afffff1"/>
    <w:qFormat/>
    <w:rsid w:val="00525E3C"/>
    <w:pPr>
      <w:spacing w:line="460" w:lineRule="exact"/>
    </w:pPr>
  </w:style>
  <w:style w:type="paragraph" w:customStyle="1" w:styleId="affffff6">
    <w:name w:val="标准文件_目录标题"/>
    <w:basedOn w:val="afff7"/>
    <w:qFormat/>
    <w:rsid w:val="00525E3C"/>
    <w:pPr>
      <w:spacing w:afterLines="150" w:line="240" w:lineRule="auto"/>
      <w:jc w:val="center"/>
    </w:pPr>
    <w:rPr>
      <w:rFonts w:ascii="黑体" w:eastAsia="黑体"/>
      <w:sz w:val="32"/>
    </w:rPr>
  </w:style>
  <w:style w:type="paragraph" w:customStyle="1" w:styleId="af1">
    <w:name w:val="标准文件_破折号列项"/>
    <w:qFormat/>
    <w:rsid w:val="00525E3C"/>
    <w:pPr>
      <w:numPr>
        <w:numId w:val="9"/>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1"/>
    <w:qFormat/>
    <w:rsid w:val="00525E3C"/>
    <w:pPr>
      <w:numPr>
        <w:numId w:val="10"/>
      </w:numPr>
      <w:ind w:left="0" w:firstLine="200"/>
    </w:pPr>
  </w:style>
  <w:style w:type="paragraph" w:customStyle="1" w:styleId="afff1">
    <w:name w:val="标准文件_三级条标题"/>
    <w:basedOn w:val="afff0"/>
    <w:next w:val="afffff1"/>
    <w:qFormat/>
    <w:rsid w:val="00525E3C"/>
    <w:pPr>
      <w:widowControl/>
      <w:numPr>
        <w:ilvl w:val="4"/>
      </w:numPr>
      <w:outlineLvl w:val="3"/>
    </w:pPr>
  </w:style>
  <w:style w:type="character" w:customStyle="1" w:styleId="11">
    <w:name w:val="不明显参考1"/>
    <w:uiPriority w:val="31"/>
    <w:qFormat/>
    <w:rsid w:val="00525E3C"/>
    <w:rPr>
      <w:smallCaps/>
      <w:color w:val="C0504D"/>
      <w:u w:val="single"/>
    </w:rPr>
  </w:style>
  <w:style w:type="paragraph" w:customStyle="1" w:styleId="affffff7">
    <w:name w:val="标准文件_示例后续"/>
    <w:basedOn w:val="afff7"/>
    <w:qFormat/>
    <w:rsid w:val="00525E3C"/>
    <w:pPr>
      <w:adjustRightInd/>
      <w:spacing w:line="240" w:lineRule="auto"/>
      <w:ind w:firstLineChars="200" w:firstLine="200"/>
    </w:pPr>
    <w:rPr>
      <w:sz w:val="18"/>
      <w:szCs w:val="24"/>
    </w:rPr>
  </w:style>
  <w:style w:type="paragraph" w:customStyle="1" w:styleId="affb">
    <w:name w:val="标准文件_数字编号列项"/>
    <w:qFormat/>
    <w:rsid w:val="00525E3C"/>
    <w:pPr>
      <w:numPr>
        <w:numId w:val="11"/>
      </w:numPr>
      <w:jc w:val="both"/>
    </w:pPr>
    <w:rPr>
      <w:rFonts w:ascii="宋体" w:hAnsi="宋体"/>
      <w:sz w:val="21"/>
    </w:rPr>
  </w:style>
  <w:style w:type="paragraph" w:customStyle="1" w:styleId="afff2">
    <w:name w:val="标准文件_四级条标题"/>
    <w:next w:val="afffff1"/>
    <w:qFormat/>
    <w:rsid w:val="00525E3C"/>
    <w:pPr>
      <w:widowControl w:val="0"/>
      <w:numPr>
        <w:ilvl w:val="5"/>
        <w:numId w:val="2"/>
      </w:numPr>
      <w:spacing w:beforeLines="50" w:afterLines="50"/>
      <w:jc w:val="both"/>
      <w:outlineLvl w:val="4"/>
    </w:pPr>
    <w:rPr>
      <w:rFonts w:ascii="黑体" w:eastAsia="黑体" w:hAnsi="Times New Roman"/>
      <w:sz w:val="21"/>
    </w:rPr>
  </w:style>
  <w:style w:type="character" w:customStyle="1" w:styleId="Char4">
    <w:name w:val="脚注文本 Char"/>
    <w:link w:val="affff1"/>
    <w:semiHidden/>
    <w:qFormat/>
    <w:rsid w:val="00525E3C"/>
    <w:rPr>
      <w:rFonts w:ascii="宋体" w:eastAsia="宋体" w:hAnsi="Times New Roman" w:cs="Times New Roman"/>
      <w:sz w:val="18"/>
      <w:szCs w:val="18"/>
    </w:rPr>
  </w:style>
  <w:style w:type="paragraph" w:customStyle="1" w:styleId="affffff8">
    <w:name w:val="标准文件_条文脚注"/>
    <w:basedOn w:val="affff1"/>
    <w:qFormat/>
    <w:rsid w:val="00525E3C"/>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f1"/>
    <w:qFormat/>
    <w:rsid w:val="00525E3C"/>
    <w:pPr>
      <w:numPr>
        <w:numId w:val="12"/>
      </w:numPr>
      <w:spacing w:line="240" w:lineRule="auto"/>
      <w:jc w:val="left"/>
    </w:pPr>
    <w:rPr>
      <w:rFonts w:ascii="宋体" w:hAnsi="宋体"/>
      <w:sz w:val="18"/>
    </w:rPr>
  </w:style>
  <w:style w:type="character" w:customStyle="1" w:styleId="affffff9">
    <w:name w:val="标准文件_图表脚注内容"/>
    <w:qFormat/>
    <w:rsid w:val="00525E3C"/>
    <w:rPr>
      <w:rFonts w:ascii="宋体" w:eastAsia="宋体" w:hAnsi="宋体" w:cs="Times New Roman"/>
      <w:spacing w:val="0"/>
      <w:sz w:val="18"/>
      <w:vertAlign w:val="superscript"/>
    </w:rPr>
  </w:style>
  <w:style w:type="paragraph" w:customStyle="1" w:styleId="afff3">
    <w:name w:val="标准文件_五级条标题"/>
    <w:next w:val="afffff1"/>
    <w:qFormat/>
    <w:rsid w:val="00525E3C"/>
    <w:pPr>
      <w:widowControl w:val="0"/>
      <w:numPr>
        <w:ilvl w:val="6"/>
        <w:numId w:val="2"/>
      </w:numPr>
      <w:spacing w:beforeLines="50" w:afterLines="50"/>
      <w:jc w:val="both"/>
      <w:outlineLvl w:val="5"/>
    </w:pPr>
    <w:rPr>
      <w:rFonts w:ascii="黑体" w:eastAsia="黑体" w:hAnsi="Times New Roman"/>
      <w:sz w:val="21"/>
    </w:rPr>
  </w:style>
  <w:style w:type="paragraph" w:customStyle="1" w:styleId="affe">
    <w:name w:val="标准文件_章标题"/>
    <w:next w:val="afffff1"/>
    <w:qFormat/>
    <w:rsid w:val="00525E3C"/>
    <w:pPr>
      <w:numPr>
        <w:ilvl w:val="1"/>
        <w:numId w:val="2"/>
      </w:numPr>
      <w:spacing w:beforeLines="100" w:afterLines="100"/>
      <w:jc w:val="both"/>
      <w:outlineLvl w:val="0"/>
    </w:pPr>
    <w:rPr>
      <w:rFonts w:ascii="黑体" w:eastAsia="黑体" w:hAnsi="Times New Roman"/>
      <w:sz w:val="21"/>
    </w:rPr>
  </w:style>
  <w:style w:type="paragraph" w:customStyle="1" w:styleId="afff">
    <w:name w:val="标准文件_一级条标题"/>
    <w:basedOn w:val="affe"/>
    <w:next w:val="afffff1"/>
    <w:qFormat/>
    <w:rsid w:val="00525E3C"/>
    <w:pPr>
      <w:numPr>
        <w:ilvl w:val="2"/>
      </w:numPr>
      <w:spacing w:beforeLines="50" w:afterLines="50"/>
      <w:outlineLvl w:val="1"/>
    </w:pPr>
  </w:style>
  <w:style w:type="paragraph" w:customStyle="1" w:styleId="affffffa">
    <w:name w:val="标准文件_一致程度"/>
    <w:basedOn w:val="afff7"/>
    <w:qFormat/>
    <w:rsid w:val="00525E3C"/>
    <w:pPr>
      <w:spacing w:line="440" w:lineRule="exact"/>
      <w:jc w:val="center"/>
    </w:pPr>
    <w:rPr>
      <w:sz w:val="28"/>
    </w:rPr>
  </w:style>
  <w:style w:type="paragraph" w:customStyle="1" w:styleId="affffffb">
    <w:name w:val="标准文件_引言标题"/>
    <w:next w:val="afff7"/>
    <w:qFormat/>
    <w:rsid w:val="00525E3C"/>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f0"/>
    <w:qFormat/>
    <w:rsid w:val="00525E3C"/>
    <w:pPr>
      <w:widowControl/>
      <w:adjustRightInd/>
      <w:snapToGrid/>
      <w:spacing w:line="240" w:lineRule="auto"/>
      <w:ind w:left="79" w:hangingChars="80" w:hanging="79"/>
    </w:pPr>
    <w:rPr>
      <w:rFonts w:ascii="宋体" w:hAnsi="宋体"/>
    </w:rPr>
  </w:style>
  <w:style w:type="paragraph" w:customStyle="1" w:styleId="af8">
    <w:name w:val="标准文件_数字编号列项（二级）"/>
    <w:qFormat/>
    <w:rsid w:val="00525E3C"/>
    <w:pPr>
      <w:numPr>
        <w:ilvl w:val="1"/>
        <w:numId w:val="13"/>
      </w:numPr>
      <w:jc w:val="both"/>
    </w:pPr>
    <w:rPr>
      <w:rFonts w:ascii="宋体" w:hAnsi="Times New Roman"/>
      <w:sz w:val="21"/>
    </w:rPr>
  </w:style>
  <w:style w:type="paragraph" w:customStyle="1" w:styleId="af">
    <w:name w:val="标准文件_英文注："/>
    <w:basedOn w:val="afff7"/>
    <w:next w:val="afffff1"/>
    <w:qFormat/>
    <w:rsid w:val="00525E3C"/>
    <w:pPr>
      <w:numPr>
        <w:numId w:val="14"/>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qFormat/>
    <w:rsid w:val="00525E3C"/>
    <w:pPr>
      <w:numPr>
        <w:numId w:val="15"/>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f1"/>
    <w:qFormat/>
    <w:rsid w:val="00525E3C"/>
    <w:pPr>
      <w:numPr>
        <w:numId w:val="16"/>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7"/>
    <w:next w:val="afffff0"/>
    <w:qFormat/>
    <w:rsid w:val="00525E3C"/>
    <w:pPr>
      <w:tabs>
        <w:tab w:val="center" w:pos="4678"/>
        <w:tab w:val="right" w:leader="middleDot" w:pos="9356"/>
      </w:tabs>
      <w:spacing w:line="240" w:lineRule="auto"/>
    </w:pPr>
    <w:rPr>
      <w:rFonts w:ascii="宋体" w:hAnsi="宋体"/>
    </w:rPr>
  </w:style>
  <w:style w:type="paragraph" w:customStyle="1" w:styleId="aff">
    <w:name w:val="标准文件_正文图标题"/>
    <w:next w:val="afffff1"/>
    <w:qFormat/>
    <w:rsid w:val="00525E3C"/>
    <w:pPr>
      <w:numPr>
        <w:numId w:val="17"/>
      </w:numPr>
      <w:spacing w:beforeLines="50" w:afterLines="50"/>
      <w:jc w:val="center"/>
    </w:pPr>
    <w:rPr>
      <w:rFonts w:ascii="黑体" w:eastAsia="黑体" w:hAnsi="Times New Roman"/>
      <w:sz w:val="21"/>
    </w:rPr>
  </w:style>
  <w:style w:type="paragraph" w:customStyle="1" w:styleId="afff5">
    <w:name w:val="标准文件_正文英文表标题"/>
    <w:next w:val="afffff1"/>
    <w:qFormat/>
    <w:rsid w:val="00525E3C"/>
    <w:pPr>
      <w:numPr>
        <w:numId w:val="18"/>
      </w:numPr>
      <w:jc w:val="center"/>
    </w:pPr>
    <w:rPr>
      <w:rFonts w:ascii="黑体" w:eastAsia="黑体" w:hAnsi="Times New Roman"/>
      <w:sz w:val="21"/>
    </w:rPr>
  </w:style>
  <w:style w:type="paragraph" w:customStyle="1" w:styleId="afd">
    <w:name w:val="标准文件_正文英文图标题"/>
    <w:next w:val="afffff1"/>
    <w:qFormat/>
    <w:rsid w:val="00525E3C"/>
    <w:pPr>
      <w:numPr>
        <w:numId w:val="19"/>
      </w:numPr>
      <w:jc w:val="center"/>
    </w:pPr>
    <w:rPr>
      <w:rFonts w:ascii="黑体" w:eastAsia="黑体" w:hAnsi="Times New Roman"/>
      <w:sz w:val="21"/>
    </w:rPr>
  </w:style>
  <w:style w:type="paragraph" w:customStyle="1" w:styleId="af9">
    <w:name w:val="标准文件_编号列项（三级）"/>
    <w:qFormat/>
    <w:rsid w:val="00525E3C"/>
    <w:pPr>
      <w:numPr>
        <w:ilvl w:val="2"/>
        <w:numId w:val="13"/>
      </w:numPr>
    </w:pPr>
    <w:rPr>
      <w:rFonts w:ascii="宋体" w:hAnsi="Times New Roman"/>
      <w:sz w:val="21"/>
    </w:rPr>
  </w:style>
  <w:style w:type="paragraph" w:customStyle="1" w:styleId="a1">
    <w:name w:val="二级无标题条"/>
    <w:basedOn w:val="afff7"/>
    <w:qFormat/>
    <w:rsid w:val="00525E3C"/>
    <w:pPr>
      <w:numPr>
        <w:ilvl w:val="3"/>
        <w:numId w:val="20"/>
      </w:numPr>
      <w:adjustRightInd/>
      <w:spacing w:line="240" w:lineRule="auto"/>
    </w:pPr>
    <w:rPr>
      <w:rFonts w:ascii="宋体" w:hAnsi="宋体"/>
      <w:szCs w:val="24"/>
    </w:rPr>
  </w:style>
  <w:style w:type="paragraph" w:customStyle="1" w:styleId="affffffe">
    <w:name w:val="发布部门"/>
    <w:next w:val="afffff1"/>
    <w:qFormat/>
    <w:rsid w:val="00525E3C"/>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qFormat/>
    <w:rsid w:val="00525E3C"/>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7"/>
    <w:qFormat/>
    <w:rsid w:val="00525E3C"/>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rsid w:val="00525E3C"/>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qFormat/>
    <w:rsid w:val="00525E3C"/>
    <w:pPr>
      <w:spacing w:before="180" w:line="180" w:lineRule="exact"/>
      <w:jc w:val="center"/>
    </w:pPr>
    <w:rPr>
      <w:rFonts w:ascii="宋体" w:hAnsi="Times New Roman"/>
      <w:sz w:val="21"/>
    </w:rPr>
  </w:style>
  <w:style w:type="paragraph" w:customStyle="1" w:styleId="afffffff3">
    <w:name w:val="封面标准文稿类别"/>
    <w:qFormat/>
    <w:rsid w:val="00525E3C"/>
    <w:pPr>
      <w:spacing w:before="440" w:line="400" w:lineRule="exact"/>
      <w:jc w:val="center"/>
    </w:pPr>
    <w:rPr>
      <w:rFonts w:ascii="宋体" w:hAnsi="Times New Roman"/>
      <w:sz w:val="24"/>
    </w:rPr>
  </w:style>
  <w:style w:type="paragraph" w:customStyle="1" w:styleId="afffffff4">
    <w:name w:val="封面标准英文名称"/>
    <w:qFormat/>
    <w:rsid w:val="00525E3C"/>
    <w:pPr>
      <w:widowControl w:val="0"/>
      <w:spacing w:line="360" w:lineRule="exact"/>
      <w:jc w:val="center"/>
    </w:pPr>
    <w:rPr>
      <w:rFonts w:ascii="Times New Roman" w:hAnsi="Times New Roman"/>
      <w:sz w:val="28"/>
    </w:rPr>
  </w:style>
  <w:style w:type="paragraph" w:customStyle="1" w:styleId="afffffff5">
    <w:name w:val="封面一致性程度标识"/>
    <w:qFormat/>
    <w:rsid w:val="00525E3C"/>
    <w:pPr>
      <w:spacing w:before="440" w:line="440" w:lineRule="exact"/>
      <w:jc w:val="center"/>
    </w:pPr>
    <w:rPr>
      <w:rFonts w:ascii="Times New Roman" w:hAnsi="Times New Roman"/>
      <w:sz w:val="28"/>
    </w:rPr>
  </w:style>
  <w:style w:type="paragraph" w:customStyle="1" w:styleId="afffffff6">
    <w:name w:val="封面正文"/>
    <w:qFormat/>
    <w:rsid w:val="00525E3C"/>
    <w:pPr>
      <w:jc w:val="both"/>
    </w:pPr>
    <w:rPr>
      <w:rFonts w:ascii="Times New Roman" w:hAnsi="Times New Roman"/>
    </w:rPr>
  </w:style>
  <w:style w:type="paragraph" w:customStyle="1" w:styleId="afffffff7">
    <w:name w:val="附录二级无标题条"/>
    <w:basedOn w:val="afff7"/>
    <w:next w:val="afffff1"/>
    <w:qFormat/>
    <w:rsid w:val="00525E3C"/>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qFormat/>
    <w:rsid w:val="00525E3C"/>
    <w:pPr>
      <w:outlineLvl w:val="4"/>
    </w:pPr>
  </w:style>
  <w:style w:type="paragraph" w:customStyle="1" w:styleId="afffffff9">
    <w:name w:val="附录四级无标题条"/>
    <w:basedOn w:val="afffffff8"/>
    <w:next w:val="afffff1"/>
    <w:qFormat/>
    <w:rsid w:val="00525E3C"/>
    <w:pPr>
      <w:outlineLvl w:val="5"/>
    </w:pPr>
  </w:style>
  <w:style w:type="paragraph" w:customStyle="1" w:styleId="afffffffa">
    <w:name w:val="附录图"/>
    <w:next w:val="afffff1"/>
    <w:qFormat/>
    <w:rsid w:val="00525E3C"/>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4">
    <w:name w:val="标准文件_一级项"/>
    <w:qFormat/>
    <w:rsid w:val="00525E3C"/>
    <w:pPr>
      <w:numPr>
        <w:numId w:val="21"/>
      </w:numPr>
    </w:pPr>
    <w:rPr>
      <w:rFonts w:ascii="宋体" w:hAnsi="Times New Roman"/>
      <w:sz w:val="21"/>
    </w:rPr>
  </w:style>
  <w:style w:type="paragraph" w:customStyle="1" w:styleId="afffffffb">
    <w:name w:val="附录五级无标题条"/>
    <w:basedOn w:val="afffffff9"/>
    <w:next w:val="afffff1"/>
    <w:qFormat/>
    <w:rsid w:val="00525E3C"/>
    <w:pPr>
      <w:outlineLvl w:val="6"/>
    </w:pPr>
  </w:style>
  <w:style w:type="paragraph" w:customStyle="1" w:styleId="afffffffc">
    <w:name w:val="附录性质"/>
    <w:basedOn w:val="afff7"/>
    <w:qFormat/>
    <w:rsid w:val="00525E3C"/>
    <w:pPr>
      <w:widowControl/>
      <w:adjustRightInd/>
      <w:jc w:val="center"/>
    </w:pPr>
    <w:rPr>
      <w:rFonts w:ascii="黑体" w:eastAsia="黑体"/>
    </w:rPr>
  </w:style>
  <w:style w:type="paragraph" w:customStyle="1" w:styleId="afffffffd">
    <w:name w:val="附录一级无标题条"/>
    <w:basedOn w:val="affffff3"/>
    <w:next w:val="afffff1"/>
    <w:qFormat/>
    <w:rsid w:val="00525E3C"/>
    <w:pPr>
      <w:autoSpaceDN w:val="0"/>
      <w:outlineLvl w:val="2"/>
    </w:pPr>
    <w:rPr>
      <w:rFonts w:ascii="宋体" w:eastAsia="宋体" w:hAnsi="宋体"/>
    </w:rPr>
  </w:style>
  <w:style w:type="character" w:customStyle="1" w:styleId="afffffffe">
    <w:name w:val="个人答复风格"/>
    <w:qFormat/>
    <w:rsid w:val="00525E3C"/>
    <w:rPr>
      <w:rFonts w:ascii="Arial" w:eastAsia="宋体" w:hAnsi="Arial" w:cs="Arial"/>
      <w:color w:val="auto"/>
      <w:spacing w:val="0"/>
      <w:sz w:val="20"/>
    </w:rPr>
  </w:style>
  <w:style w:type="character" w:customStyle="1" w:styleId="affffffff">
    <w:name w:val="个人撰写风格"/>
    <w:qFormat/>
    <w:rsid w:val="00525E3C"/>
    <w:rPr>
      <w:rFonts w:ascii="Arial" w:eastAsia="宋体" w:hAnsi="Arial" w:cs="Arial"/>
      <w:color w:val="auto"/>
      <w:spacing w:val="0"/>
      <w:sz w:val="20"/>
    </w:rPr>
  </w:style>
  <w:style w:type="paragraph" w:customStyle="1" w:styleId="affffffff0">
    <w:name w:val="脚注后续"/>
    <w:qFormat/>
    <w:rsid w:val="00525E3C"/>
    <w:pPr>
      <w:ind w:leftChars="350" w:left="350"/>
      <w:jc w:val="both"/>
    </w:pPr>
    <w:rPr>
      <w:rFonts w:ascii="宋体" w:hAnsi="Times New Roman"/>
      <w:sz w:val="18"/>
    </w:rPr>
  </w:style>
  <w:style w:type="paragraph" w:customStyle="1" w:styleId="afff6">
    <w:name w:val="列项——"/>
    <w:qFormat/>
    <w:rsid w:val="00525E3C"/>
    <w:pPr>
      <w:widowControl w:val="0"/>
      <w:numPr>
        <w:numId w:val="22"/>
      </w:numPr>
      <w:jc w:val="both"/>
    </w:pPr>
    <w:rPr>
      <w:rFonts w:ascii="宋体" w:hAnsi="宋体"/>
      <w:sz w:val="21"/>
    </w:rPr>
  </w:style>
  <w:style w:type="paragraph" w:customStyle="1" w:styleId="affffffff1">
    <w:name w:val="列项·"/>
    <w:basedOn w:val="afffff1"/>
    <w:qFormat/>
    <w:rsid w:val="00525E3C"/>
    <w:pPr>
      <w:tabs>
        <w:tab w:val="left" w:pos="840"/>
      </w:tabs>
    </w:pPr>
  </w:style>
  <w:style w:type="paragraph" w:customStyle="1" w:styleId="affffffff2">
    <w:name w:val="目次、索引正文"/>
    <w:qFormat/>
    <w:rsid w:val="00525E3C"/>
    <w:pPr>
      <w:spacing w:line="320" w:lineRule="exact"/>
      <w:jc w:val="both"/>
    </w:pPr>
    <w:rPr>
      <w:rFonts w:ascii="宋体" w:hAnsi="Times New Roman"/>
      <w:sz w:val="21"/>
    </w:rPr>
  </w:style>
  <w:style w:type="paragraph" w:customStyle="1" w:styleId="210">
    <w:name w:val="目录 21"/>
    <w:basedOn w:val="afff7"/>
    <w:next w:val="afff7"/>
    <w:semiHidden/>
    <w:qFormat/>
    <w:rsid w:val="00525E3C"/>
    <w:pPr>
      <w:adjustRightInd/>
      <w:spacing w:line="240" w:lineRule="auto"/>
      <w:jc w:val="left"/>
    </w:pPr>
    <w:rPr>
      <w:bCs/>
      <w:iCs/>
    </w:rPr>
  </w:style>
  <w:style w:type="paragraph" w:customStyle="1" w:styleId="31">
    <w:name w:val="目录 31"/>
    <w:basedOn w:val="afff7"/>
    <w:next w:val="afff7"/>
    <w:semiHidden/>
    <w:qFormat/>
    <w:rsid w:val="00525E3C"/>
    <w:pPr>
      <w:spacing w:line="240" w:lineRule="auto"/>
    </w:pPr>
    <w:rPr>
      <w:rFonts w:ascii="宋体" w:hAnsi="宋体"/>
      <w:iCs/>
    </w:rPr>
  </w:style>
  <w:style w:type="paragraph" w:customStyle="1" w:styleId="41">
    <w:name w:val="目录 41"/>
    <w:basedOn w:val="afff7"/>
    <w:next w:val="afff7"/>
    <w:semiHidden/>
    <w:qFormat/>
    <w:rsid w:val="00525E3C"/>
    <w:pPr>
      <w:adjustRightInd/>
      <w:spacing w:line="240" w:lineRule="auto"/>
      <w:jc w:val="left"/>
    </w:pPr>
  </w:style>
  <w:style w:type="paragraph" w:customStyle="1" w:styleId="51">
    <w:name w:val="目录 51"/>
    <w:basedOn w:val="afff7"/>
    <w:next w:val="afff7"/>
    <w:semiHidden/>
    <w:qFormat/>
    <w:rsid w:val="00525E3C"/>
    <w:pPr>
      <w:spacing w:line="240" w:lineRule="auto"/>
    </w:pPr>
    <w:rPr>
      <w:rFonts w:ascii="宋体" w:hAnsi="宋体"/>
    </w:rPr>
  </w:style>
  <w:style w:type="paragraph" w:customStyle="1" w:styleId="61">
    <w:name w:val="目录 61"/>
    <w:basedOn w:val="afff7"/>
    <w:next w:val="afff7"/>
    <w:semiHidden/>
    <w:qFormat/>
    <w:rsid w:val="00525E3C"/>
    <w:pPr>
      <w:adjustRightInd/>
      <w:spacing w:line="240" w:lineRule="auto"/>
      <w:jc w:val="left"/>
    </w:pPr>
  </w:style>
  <w:style w:type="paragraph" w:customStyle="1" w:styleId="71">
    <w:name w:val="目录 71"/>
    <w:basedOn w:val="61"/>
    <w:semiHidden/>
    <w:qFormat/>
    <w:rsid w:val="00525E3C"/>
    <w:pPr>
      <w:ind w:left="1260"/>
    </w:pPr>
  </w:style>
  <w:style w:type="paragraph" w:customStyle="1" w:styleId="81">
    <w:name w:val="目录 81"/>
    <w:basedOn w:val="71"/>
    <w:semiHidden/>
    <w:qFormat/>
    <w:rsid w:val="00525E3C"/>
    <w:pPr>
      <w:ind w:left="1470"/>
    </w:pPr>
  </w:style>
  <w:style w:type="paragraph" w:customStyle="1" w:styleId="91">
    <w:name w:val="目录 91"/>
    <w:basedOn w:val="81"/>
    <w:semiHidden/>
    <w:qFormat/>
    <w:rsid w:val="00525E3C"/>
    <w:pPr>
      <w:ind w:left="1680"/>
    </w:pPr>
  </w:style>
  <w:style w:type="paragraph" w:customStyle="1" w:styleId="affffffff3">
    <w:name w:val="其他标准称谓"/>
    <w:qFormat/>
    <w:rsid w:val="00525E3C"/>
    <w:pPr>
      <w:spacing w:line="0" w:lineRule="atLeast"/>
      <w:jc w:val="distribute"/>
    </w:pPr>
    <w:rPr>
      <w:rFonts w:ascii="黑体" w:eastAsia="黑体" w:hAnsi="宋体"/>
      <w:sz w:val="52"/>
    </w:rPr>
  </w:style>
  <w:style w:type="paragraph" w:customStyle="1" w:styleId="affffffff4">
    <w:name w:val="其他发布部门"/>
    <w:basedOn w:val="affffffe"/>
    <w:qFormat/>
    <w:rsid w:val="00525E3C"/>
    <w:pPr>
      <w:framePr w:wrap="around"/>
      <w:spacing w:line="0" w:lineRule="atLeast"/>
    </w:pPr>
    <w:rPr>
      <w:rFonts w:ascii="黑体" w:eastAsia="黑体"/>
      <w:b w:val="0"/>
    </w:rPr>
  </w:style>
  <w:style w:type="paragraph" w:customStyle="1" w:styleId="affd">
    <w:name w:val="前言标题"/>
    <w:next w:val="afff7"/>
    <w:qFormat/>
    <w:rsid w:val="00525E3C"/>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7"/>
    <w:qFormat/>
    <w:rsid w:val="00525E3C"/>
    <w:pPr>
      <w:numPr>
        <w:ilvl w:val="4"/>
        <w:numId w:val="20"/>
      </w:numPr>
      <w:adjustRightInd/>
      <w:spacing w:line="240" w:lineRule="auto"/>
    </w:pPr>
    <w:rPr>
      <w:rFonts w:ascii="宋体" w:hAnsi="宋体"/>
      <w:szCs w:val="24"/>
    </w:rPr>
  </w:style>
  <w:style w:type="paragraph" w:customStyle="1" w:styleId="affffffff5">
    <w:name w:val="实施日期"/>
    <w:basedOn w:val="afffffff"/>
    <w:qFormat/>
    <w:rsid w:val="00525E3C"/>
    <w:pPr>
      <w:framePr w:hSpace="0" w:wrap="around" w:xAlign="right"/>
      <w:jc w:val="right"/>
    </w:pPr>
  </w:style>
  <w:style w:type="paragraph" w:customStyle="1" w:styleId="a3">
    <w:name w:val="四级无标题条"/>
    <w:basedOn w:val="afff7"/>
    <w:qFormat/>
    <w:rsid w:val="00525E3C"/>
    <w:pPr>
      <w:numPr>
        <w:ilvl w:val="5"/>
        <w:numId w:val="20"/>
      </w:numPr>
      <w:adjustRightInd/>
      <w:spacing w:line="240" w:lineRule="auto"/>
    </w:pPr>
    <w:rPr>
      <w:rFonts w:ascii="宋体" w:hAnsi="宋体"/>
      <w:szCs w:val="24"/>
    </w:rPr>
  </w:style>
  <w:style w:type="paragraph" w:customStyle="1" w:styleId="affffffff6">
    <w:name w:val="文献分类号"/>
    <w:qFormat/>
    <w:rsid w:val="00525E3C"/>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7">
    <w:name w:val="无标题条"/>
    <w:next w:val="afffff1"/>
    <w:qFormat/>
    <w:rsid w:val="00525E3C"/>
    <w:pPr>
      <w:jc w:val="both"/>
    </w:pPr>
    <w:rPr>
      <w:rFonts w:ascii="宋体" w:hAnsi="宋体"/>
      <w:sz w:val="21"/>
    </w:rPr>
  </w:style>
  <w:style w:type="paragraph" w:customStyle="1" w:styleId="a4">
    <w:name w:val="五级无标题条"/>
    <w:basedOn w:val="afff7"/>
    <w:qFormat/>
    <w:rsid w:val="00525E3C"/>
    <w:pPr>
      <w:numPr>
        <w:ilvl w:val="6"/>
        <w:numId w:val="20"/>
      </w:numPr>
      <w:adjustRightInd/>
    </w:pPr>
    <w:rPr>
      <w:szCs w:val="24"/>
    </w:rPr>
  </w:style>
  <w:style w:type="paragraph" w:customStyle="1" w:styleId="a0">
    <w:name w:val="一级无标题条"/>
    <w:basedOn w:val="afff7"/>
    <w:qFormat/>
    <w:rsid w:val="00525E3C"/>
    <w:pPr>
      <w:numPr>
        <w:ilvl w:val="2"/>
        <w:numId w:val="20"/>
      </w:numPr>
      <w:adjustRightInd/>
      <w:spacing w:before="10" w:after="10" w:line="240" w:lineRule="auto"/>
    </w:pPr>
    <w:rPr>
      <w:rFonts w:ascii="宋体" w:hAnsi="宋体"/>
      <w:szCs w:val="24"/>
    </w:rPr>
  </w:style>
  <w:style w:type="paragraph" w:customStyle="1" w:styleId="affffffff8">
    <w:name w:val="注:后续"/>
    <w:qFormat/>
    <w:rsid w:val="00525E3C"/>
    <w:pPr>
      <w:spacing w:line="300" w:lineRule="exact"/>
      <w:ind w:leftChars="400" w:left="600" w:hangingChars="200" w:hanging="200"/>
      <w:jc w:val="both"/>
    </w:pPr>
    <w:rPr>
      <w:rFonts w:ascii="宋体" w:hAnsi="Times New Roman"/>
      <w:sz w:val="18"/>
    </w:rPr>
  </w:style>
  <w:style w:type="paragraph" w:customStyle="1" w:styleId="affffffff9">
    <w:name w:val="注×:后续"/>
    <w:basedOn w:val="affffffff8"/>
    <w:qFormat/>
    <w:rsid w:val="00525E3C"/>
    <w:pPr>
      <w:ind w:leftChars="0" w:left="1406" w:firstLineChars="0" w:hanging="499"/>
    </w:pPr>
  </w:style>
  <w:style w:type="paragraph" w:customStyle="1" w:styleId="affffffffa">
    <w:name w:val="标准文件_一级无标题"/>
    <w:basedOn w:val="afff"/>
    <w:qFormat/>
    <w:rsid w:val="00525E3C"/>
    <w:pPr>
      <w:spacing w:beforeLines="0" w:afterLines="0"/>
      <w:outlineLvl w:val="9"/>
    </w:pPr>
    <w:rPr>
      <w:rFonts w:ascii="宋体" w:eastAsia="宋体"/>
    </w:rPr>
  </w:style>
  <w:style w:type="paragraph" w:customStyle="1" w:styleId="affffffffb">
    <w:name w:val="标准文件_五级无标题"/>
    <w:basedOn w:val="afff3"/>
    <w:qFormat/>
    <w:rsid w:val="00525E3C"/>
    <w:pPr>
      <w:spacing w:beforeLines="0" w:afterLines="0"/>
      <w:outlineLvl w:val="9"/>
    </w:pPr>
    <w:rPr>
      <w:rFonts w:ascii="宋体" w:eastAsia="宋体"/>
    </w:rPr>
  </w:style>
  <w:style w:type="paragraph" w:customStyle="1" w:styleId="affffffffc">
    <w:name w:val="标准文件_三级无标题"/>
    <w:basedOn w:val="afff1"/>
    <w:qFormat/>
    <w:rsid w:val="00525E3C"/>
    <w:pPr>
      <w:spacing w:beforeLines="0" w:afterLines="0"/>
      <w:outlineLvl w:val="9"/>
    </w:pPr>
    <w:rPr>
      <w:rFonts w:ascii="宋体" w:eastAsia="宋体"/>
    </w:rPr>
  </w:style>
  <w:style w:type="paragraph" w:customStyle="1" w:styleId="affffffffd">
    <w:name w:val="标准文件_二级无标题"/>
    <w:basedOn w:val="afff0"/>
    <w:qFormat/>
    <w:rsid w:val="00525E3C"/>
    <w:pPr>
      <w:spacing w:beforeLines="0" w:afterLines="0"/>
      <w:outlineLvl w:val="9"/>
    </w:pPr>
    <w:rPr>
      <w:rFonts w:ascii="宋体" w:eastAsia="宋体"/>
    </w:rPr>
  </w:style>
  <w:style w:type="paragraph" w:customStyle="1" w:styleId="affffffffe">
    <w:name w:val="标准_四级无标题"/>
    <w:basedOn w:val="afff2"/>
    <w:next w:val="afffff1"/>
    <w:qFormat/>
    <w:rsid w:val="00525E3C"/>
    <w:rPr>
      <w:rFonts w:eastAsia="宋体"/>
    </w:rPr>
  </w:style>
  <w:style w:type="paragraph" w:customStyle="1" w:styleId="afffffffff">
    <w:name w:val="标准文件_四级无标题"/>
    <w:basedOn w:val="afff2"/>
    <w:qFormat/>
    <w:rsid w:val="00525E3C"/>
    <w:pPr>
      <w:spacing w:beforeLines="0" w:afterLines="0"/>
      <w:outlineLvl w:val="9"/>
    </w:pPr>
    <w:rPr>
      <w:rFonts w:ascii="宋体" w:eastAsia="宋体" w:hAnsi="黑体"/>
      <w:szCs w:val="52"/>
    </w:rPr>
  </w:style>
  <w:style w:type="paragraph" w:customStyle="1" w:styleId="aff3">
    <w:name w:val="标准文件_大写罗马数字编号列项"/>
    <w:basedOn w:val="afffff1"/>
    <w:qFormat/>
    <w:rsid w:val="00525E3C"/>
    <w:pPr>
      <w:numPr>
        <w:numId w:val="23"/>
      </w:numPr>
      <w:ind w:firstLineChars="0" w:firstLine="0"/>
    </w:pPr>
    <w:rPr>
      <w:rFonts w:ascii="Times New Roman" w:cs="Arial"/>
      <w:szCs w:val="28"/>
    </w:rPr>
  </w:style>
  <w:style w:type="paragraph" w:customStyle="1" w:styleId="ae">
    <w:name w:val="标准文件_小写罗马数字编号列项"/>
    <w:basedOn w:val="afffff1"/>
    <w:qFormat/>
    <w:rsid w:val="00525E3C"/>
    <w:pPr>
      <w:numPr>
        <w:numId w:val="24"/>
      </w:numPr>
      <w:ind w:firstLineChars="0" w:firstLine="0"/>
    </w:pPr>
    <w:rPr>
      <w:rFonts w:cs="Arial"/>
      <w:szCs w:val="28"/>
    </w:rPr>
  </w:style>
  <w:style w:type="paragraph" w:customStyle="1" w:styleId="afffffffff0">
    <w:name w:val="标准文件_附录标题"/>
    <w:basedOn w:val="aff5"/>
    <w:qFormat/>
    <w:rsid w:val="00525E3C"/>
    <w:pPr>
      <w:numPr>
        <w:numId w:val="0"/>
      </w:numPr>
      <w:spacing w:after="280"/>
      <w:outlineLvl w:val="9"/>
    </w:pPr>
  </w:style>
  <w:style w:type="paragraph" w:customStyle="1" w:styleId="afffffffff1">
    <w:name w:val="标准文件_二级项"/>
    <w:qFormat/>
    <w:rsid w:val="00525E3C"/>
    <w:rPr>
      <w:rFonts w:ascii="宋体" w:hAnsi="Times New Roman"/>
      <w:sz w:val="21"/>
    </w:rPr>
  </w:style>
  <w:style w:type="paragraph" w:customStyle="1" w:styleId="af5">
    <w:name w:val="标准文件_三级项"/>
    <w:basedOn w:val="afff7"/>
    <w:qFormat/>
    <w:rsid w:val="00525E3C"/>
    <w:pPr>
      <w:numPr>
        <w:ilvl w:val="2"/>
        <w:numId w:val="21"/>
      </w:numPr>
      <w:spacing w:line="-300" w:lineRule="auto"/>
    </w:pPr>
    <w:rPr>
      <w:rFonts w:ascii="Times New Roman" w:hAnsi="Times New Roman"/>
    </w:rPr>
  </w:style>
  <w:style w:type="paragraph" w:customStyle="1" w:styleId="affc">
    <w:name w:val="图表脚注说明"/>
    <w:basedOn w:val="afff7"/>
    <w:next w:val="afffff1"/>
    <w:qFormat/>
    <w:rsid w:val="00525E3C"/>
    <w:pPr>
      <w:numPr>
        <w:numId w:val="25"/>
      </w:numPr>
      <w:adjustRightInd/>
      <w:spacing w:line="240" w:lineRule="auto"/>
      <w:ind w:left="783"/>
    </w:pPr>
    <w:rPr>
      <w:rFonts w:ascii="宋体" w:hAnsi="Times New Roman"/>
      <w:sz w:val="18"/>
      <w:szCs w:val="18"/>
    </w:rPr>
  </w:style>
  <w:style w:type="paragraph" w:customStyle="1" w:styleId="af7">
    <w:name w:val="标准文件_字母编号列项（一级）"/>
    <w:qFormat/>
    <w:rsid w:val="00525E3C"/>
    <w:pPr>
      <w:numPr>
        <w:numId w:val="13"/>
      </w:numPr>
      <w:jc w:val="both"/>
    </w:pPr>
    <w:rPr>
      <w:rFonts w:ascii="宋体" w:hAnsi="Times New Roman"/>
      <w:sz w:val="21"/>
    </w:rPr>
  </w:style>
  <w:style w:type="paragraph" w:customStyle="1" w:styleId="afffffffff2">
    <w:name w:val="标准文件_索引字母"/>
    <w:next w:val="afffff1"/>
    <w:qFormat/>
    <w:rsid w:val="00525E3C"/>
    <w:pPr>
      <w:jc w:val="center"/>
    </w:pPr>
    <w:rPr>
      <w:rFonts w:ascii="宋体" w:eastAsia="Times New Roman" w:hAnsi="宋体"/>
      <w:b/>
      <w:kern w:val="2"/>
      <w:sz w:val="21"/>
    </w:rPr>
  </w:style>
  <w:style w:type="paragraph" w:customStyle="1" w:styleId="afffffffff3">
    <w:name w:val="标准文件_附录前"/>
    <w:next w:val="afffff1"/>
    <w:qFormat/>
    <w:rsid w:val="00525E3C"/>
    <w:pPr>
      <w:spacing w:line="20" w:lineRule="atLeast"/>
      <w:ind w:firstLine="200"/>
    </w:pPr>
    <w:rPr>
      <w:rFonts w:ascii="宋体" w:hAnsi="宋体"/>
      <w:kern w:val="2"/>
      <w:sz w:val="10"/>
    </w:rPr>
  </w:style>
  <w:style w:type="paragraph" w:customStyle="1" w:styleId="afffffffff4">
    <w:name w:val="标准文件_正文标准名称"/>
    <w:qFormat/>
    <w:rsid w:val="00525E3C"/>
    <w:pPr>
      <w:spacing w:beforeLines="20" w:after="640" w:line="400" w:lineRule="exact"/>
      <w:jc w:val="center"/>
    </w:pPr>
    <w:rPr>
      <w:rFonts w:ascii="黑体" w:eastAsia="黑体" w:hAnsi="黑体"/>
      <w:kern w:val="2"/>
      <w:sz w:val="32"/>
      <w:szCs w:val="32"/>
    </w:rPr>
  </w:style>
  <w:style w:type="paragraph" w:customStyle="1" w:styleId="afffffffff5">
    <w:name w:val="标准文件_表格"/>
    <w:basedOn w:val="afffff1"/>
    <w:qFormat/>
    <w:rsid w:val="00525E3C"/>
    <w:pPr>
      <w:ind w:firstLineChars="0" w:firstLine="0"/>
      <w:jc w:val="center"/>
    </w:pPr>
    <w:rPr>
      <w:sz w:val="18"/>
    </w:rPr>
  </w:style>
  <w:style w:type="paragraph" w:customStyle="1" w:styleId="afff4">
    <w:name w:val="标准文件_注："/>
    <w:next w:val="afffff1"/>
    <w:qFormat/>
    <w:rsid w:val="00525E3C"/>
    <w:pPr>
      <w:widowControl w:val="0"/>
      <w:numPr>
        <w:numId w:val="26"/>
      </w:numPr>
      <w:autoSpaceDE w:val="0"/>
      <w:autoSpaceDN w:val="0"/>
      <w:jc w:val="both"/>
    </w:pPr>
    <w:rPr>
      <w:rFonts w:ascii="宋体" w:hAnsi="Times New Roman"/>
      <w:sz w:val="18"/>
      <w:szCs w:val="18"/>
    </w:rPr>
  </w:style>
  <w:style w:type="paragraph" w:customStyle="1" w:styleId="a5">
    <w:name w:val="标准文件_注×："/>
    <w:qFormat/>
    <w:rsid w:val="00525E3C"/>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6"/>
    <w:qFormat/>
    <w:rsid w:val="00525E3C"/>
    <w:pPr>
      <w:widowControl w:val="0"/>
      <w:numPr>
        <w:numId w:val="28"/>
      </w:numPr>
      <w:jc w:val="both"/>
    </w:pPr>
    <w:rPr>
      <w:rFonts w:ascii="宋体" w:hAnsi="Times New Roman"/>
      <w:sz w:val="18"/>
      <w:szCs w:val="18"/>
    </w:rPr>
  </w:style>
  <w:style w:type="paragraph" w:customStyle="1" w:styleId="afffffffff6">
    <w:name w:val="标准文件_示例内容"/>
    <w:basedOn w:val="afffff1"/>
    <w:qFormat/>
    <w:rsid w:val="00525E3C"/>
    <w:pPr>
      <w:ind w:firstLine="420"/>
    </w:pPr>
    <w:rPr>
      <w:sz w:val="18"/>
    </w:rPr>
  </w:style>
  <w:style w:type="paragraph" w:customStyle="1" w:styleId="afc">
    <w:name w:val="标准文件_示例×："/>
    <w:basedOn w:val="afff7"/>
    <w:next w:val="afffffffff6"/>
    <w:qFormat/>
    <w:rsid w:val="00525E3C"/>
    <w:pPr>
      <w:widowControl/>
      <w:numPr>
        <w:numId w:val="29"/>
      </w:numPr>
      <w:adjustRightInd/>
      <w:spacing w:line="240" w:lineRule="auto"/>
    </w:pPr>
    <w:rPr>
      <w:rFonts w:ascii="宋体" w:hAnsi="Times New Roman"/>
      <w:kern w:val="0"/>
      <w:sz w:val="18"/>
      <w:szCs w:val="18"/>
    </w:rPr>
  </w:style>
  <w:style w:type="character" w:customStyle="1" w:styleId="Char7">
    <w:name w:val="标准文件_段 Char"/>
    <w:link w:val="afffff1"/>
    <w:qFormat/>
    <w:rsid w:val="00525E3C"/>
    <w:rPr>
      <w:rFonts w:ascii="宋体" w:hAnsi="Times New Roman"/>
      <w:sz w:val="21"/>
    </w:rPr>
  </w:style>
  <w:style w:type="paragraph" w:customStyle="1" w:styleId="afffffffff7">
    <w:name w:val="标准文件_表格续"/>
    <w:basedOn w:val="afffff1"/>
    <w:next w:val="afffff1"/>
    <w:qFormat/>
    <w:rsid w:val="00525E3C"/>
    <w:pPr>
      <w:jc w:val="center"/>
    </w:pPr>
    <w:rPr>
      <w:rFonts w:ascii="黑体" w:eastAsia="黑体" w:hAnsi="黑体"/>
    </w:rPr>
  </w:style>
  <w:style w:type="character" w:styleId="afffffffff8">
    <w:name w:val="Placeholder Text"/>
    <w:basedOn w:val="afff8"/>
    <w:uiPriority w:val="99"/>
    <w:semiHidden/>
    <w:qFormat/>
    <w:rsid w:val="00525E3C"/>
    <w:rPr>
      <w:color w:val="808080"/>
    </w:rPr>
  </w:style>
  <w:style w:type="paragraph" w:customStyle="1" w:styleId="2">
    <w:name w:val="标准文件_二级项2"/>
    <w:basedOn w:val="afffff1"/>
    <w:qFormat/>
    <w:rsid w:val="00525E3C"/>
    <w:pPr>
      <w:numPr>
        <w:ilvl w:val="1"/>
        <w:numId w:val="21"/>
      </w:numPr>
      <w:ind w:left="1271" w:firstLineChars="0" w:hanging="420"/>
    </w:pPr>
  </w:style>
  <w:style w:type="paragraph" w:customStyle="1" w:styleId="21">
    <w:name w:val="标准文件_三级项2"/>
    <w:basedOn w:val="afffff1"/>
    <w:qFormat/>
    <w:rsid w:val="00525E3C"/>
    <w:pPr>
      <w:numPr>
        <w:numId w:val="30"/>
      </w:numPr>
      <w:spacing w:line="300" w:lineRule="exact"/>
      <w:ind w:left="1276" w:firstLineChars="0" w:hanging="425"/>
    </w:pPr>
    <w:rPr>
      <w:rFonts w:ascii="Times New Roman"/>
    </w:rPr>
  </w:style>
  <w:style w:type="paragraph" w:customStyle="1" w:styleId="20">
    <w:name w:val="标准文件_一级项2"/>
    <w:basedOn w:val="afffff1"/>
    <w:qFormat/>
    <w:rsid w:val="00525E3C"/>
    <w:pPr>
      <w:numPr>
        <w:numId w:val="31"/>
      </w:numPr>
      <w:spacing w:line="300" w:lineRule="exact"/>
      <w:ind w:left="1271" w:firstLineChars="0" w:hanging="420"/>
    </w:pPr>
    <w:rPr>
      <w:rFonts w:ascii="Times New Roman"/>
    </w:rPr>
  </w:style>
  <w:style w:type="paragraph" w:customStyle="1" w:styleId="afffffffff9">
    <w:name w:val="标准文件_提示"/>
    <w:basedOn w:val="afffff1"/>
    <w:next w:val="afffff1"/>
    <w:qFormat/>
    <w:rsid w:val="00525E3C"/>
    <w:pPr>
      <w:ind w:firstLine="420"/>
    </w:pPr>
    <w:rPr>
      <w:rFonts w:ascii="黑体" w:eastAsia="黑体"/>
    </w:rPr>
  </w:style>
  <w:style w:type="character" w:customStyle="1" w:styleId="afffffffffa">
    <w:name w:val="标准文件_来源"/>
    <w:basedOn w:val="afff8"/>
    <w:uiPriority w:val="1"/>
    <w:qFormat/>
    <w:rsid w:val="00525E3C"/>
    <w:rPr>
      <w:rFonts w:eastAsia="宋体"/>
      <w:sz w:val="21"/>
    </w:rPr>
  </w:style>
  <w:style w:type="paragraph" w:customStyle="1" w:styleId="afffffffffb">
    <w:name w:val="标准文件_图表说明"/>
    <w:qFormat/>
    <w:rsid w:val="00525E3C"/>
    <w:pPr>
      <w:spacing w:line="276" w:lineRule="auto"/>
      <w:ind w:firstLine="420"/>
    </w:pPr>
    <w:rPr>
      <w:rFonts w:ascii="宋体" w:hAnsi="宋体"/>
      <w:kern w:val="2"/>
      <w:sz w:val="18"/>
    </w:rPr>
  </w:style>
  <w:style w:type="paragraph" w:customStyle="1" w:styleId="afffffffffc">
    <w:name w:val="其他发布日期"/>
    <w:basedOn w:val="afffffff"/>
    <w:qFormat/>
    <w:rsid w:val="00525E3C"/>
    <w:pPr>
      <w:framePr w:w="3997" w:h="471" w:hRule="exact" w:hSpace="0" w:vSpace="181" w:wrap="around" w:vAnchor="page" w:hAnchor="page" w:x="1419" w:y="14097"/>
    </w:pPr>
  </w:style>
  <w:style w:type="paragraph" w:customStyle="1" w:styleId="afffffffffd">
    <w:name w:val="其他实施日期"/>
    <w:basedOn w:val="affffffff5"/>
    <w:qFormat/>
    <w:rsid w:val="00525E3C"/>
    <w:pPr>
      <w:framePr w:w="3997" w:h="471" w:hRule="exact" w:vSpace="181" w:wrap="around" w:vAnchor="page" w:hAnchor="page" w:x="7089" w:y="14097"/>
    </w:pPr>
  </w:style>
  <w:style w:type="paragraph" w:customStyle="1" w:styleId="afffffffffe">
    <w:name w:val="标准文件_文件编号"/>
    <w:basedOn w:val="afffff1"/>
    <w:qFormat/>
    <w:rsid w:val="00525E3C"/>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rsid w:val="00525E3C"/>
    <w:pPr>
      <w:framePr w:wrap="auto"/>
      <w:spacing w:before="57"/>
    </w:pPr>
    <w:rPr>
      <w:sz w:val="21"/>
    </w:rPr>
  </w:style>
  <w:style w:type="paragraph" w:customStyle="1" w:styleId="affffffffff0">
    <w:name w:val="标准文件_文件名称"/>
    <w:basedOn w:val="afffff1"/>
    <w:next w:val="afffff1"/>
    <w:qFormat/>
    <w:rsid w:val="00525E3C"/>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a">
    <w:name w:val="标准文件_附录图标号"/>
    <w:basedOn w:val="afffff1"/>
    <w:next w:val="afffff1"/>
    <w:qFormat/>
    <w:rsid w:val="00525E3C"/>
    <w:pPr>
      <w:numPr>
        <w:numId w:val="6"/>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f1"/>
    <w:next w:val="afffff1"/>
    <w:qFormat/>
    <w:rsid w:val="00525E3C"/>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rsid w:val="00525E3C"/>
    <w:pPr>
      <w:numPr>
        <w:ilvl w:val="1"/>
        <w:numId w:val="8"/>
      </w:numPr>
      <w:spacing w:beforeLines="50" w:afterLines="50"/>
      <w:ind w:firstLineChars="0"/>
    </w:pPr>
    <w:rPr>
      <w:rFonts w:ascii="黑体" w:eastAsia="黑体"/>
    </w:rPr>
  </w:style>
  <w:style w:type="paragraph" w:customStyle="1" w:styleId="a8">
    <w:name w:val="标准文件_引言二级条标题"/>
    <w:basedOn w:val="afffff1"/>
    <w:next w:val="afffff1"/>
    <w:qFormat/>
    <w:rsid w:val="00525E3C"/>
    <w:pPr>
      <w:numPr>
        <w:ilvl w:val="2"/>
        <w:numId w:val="8"/>
      </w:numPr>
      <w:spacing w:beforeLines="50" w:afterLines="50"/>
      <w:ind w:firstLineChars="0"/>
    </w:pPr>
    <w:rPr>
      <w:rFonts w:ascii="黑体" w:eastAsia="黑体"/>
    </w:rPr>
  </w:style>
  <w:style w:type="paragraph" w:customStyle="1" w:styleId="a9">
    <w:name w:val="标准文件_引言三级条标题"/>
    <w:basedOn w:val="afffff1"/>
    <w:next w:val="afffff1"/>
    <w:qFormat/>
    <w:rsid w:val="00525E3C"/>
    <w:pPr>
      <w:numPr>
        <w:ilvl w:val="3"/>
        <w:numId w:val="8"/>
      </w:numPr>
      <w:spacing w:beforeLines="50" w:afterLines="50"/>
      <w:ind w:firstLineChars="0"/>
    </w:pPr>
    <w:rPr>
      <w:rFonts w:ascii="黑体" w:eastAsia="黑体"/>
    </w:rPr>
  </w:style>
  <w:style w:type="paragraph" w:customStyle="1" w:styleId="aa">
    <w:name w:val="标准文件_引言四级条标题"/>
    <w:basedOn w:val="afffff1"/>
    <w:next w:val="afffff1"/>
    <w:qFormat/>
    <w:rsid w:val="00525E3C"/>
    <w:pPr>
      <w:numPr>
        <w:ilvl w:val="4"/>
        <w:numId w:val="8"/>
      </w:numPr>
      <w:spacing w:beforeLines="50" w:afterLines="50"/>
      <w:ind w:firstLineChars="0"/>
    </w:pPr>
    <w:rPr>
      <w:rFonts w:ascii="黑体" w:eastAsia="黑体"/>
    </w:rPr>
  </w:style>
  <w:style w:type="paragraph" w:customStyle="1" w:styleId="ab">
    <w:name w:val="标准文件_引言五级条标题"/>
    <w:basedOn w:val="afffff1"/>
    <w:next w:val="afffff1"/>
    <w:qFormat/>
    <w:rsid w:val="00525E3C"/>
    <w:pPr>
      <w:numPr>
        <w:ilvl w:val="5"/>
        <w:numId w:val="8"/>
      </w:numPr>
      <w:spacing w:beforeLines="50" w:afterLines="50"/>
      <w:ind w:firstLineChars="0"/>
    </w:pPr>
    <w:rPr>
      <w:rFonts w:ascii="黑体" w:eastAsia="黑体"/>
    </w:rPr>
  </w:style>
  <w:style w:type="paragraph" w:customStyle="1" w:styleId="affffffffff1">
    <w:name w:val="标准文件_注后"/>
    <w:basedOn w:val="afffff1"/>
    <w:qFormat/>
    <w:rsid w:val="00525E3C"/>
    <w:pPr>
      <w:ind w:left="811" w:firstLineChars="0" w:firstLine="0"/>
    </w:pPr>
    <w:rPr>
      <w:sz w:val="18"/>
    </w:rPr>
  </w:style>
  <w:style w:type="paragraph" w:customStyle="1" w:styleId="X">
    <w:name w:val="标准文件_注X后"/>
    <w:basedOn w:val="afffff1"/>
    <w:qFormat/>
    <w:rsid w:val="00525E3C"/>
    <w:pPr>
      <w:ind w:left="811" w:firstLineChars="0" w:firstLine="0"/>
    </w:pPr>
    <w:rPr>
      <w:sz w:val="18"/>
    </w:rPr>
  </w:style>
  <w:style w:type="paragraph" w:customStyle="1" w:styleId="affffffffff2">
    <w:name w:val="标准文件_示例后"/>
    <w:basedOn w:val="afffff1"/>
    <w:qFormat/>
    <w:rsid w:val="00525E3C"/>
    <w:pPr>
      <w:ind w:left="964" w:firstLineChars="0" w:firstLine="0"/>
    </w:pPr>
    <w:rPr>
      <w:sz w:val="18"/>
    </w:rPr>
  </w:style>
  <w:style w:type="paragraph" w:customStyle="1" w:styleId="X0">
    <w:name w:val="标准文件_示例X后"/>
    <w:basedOn w:val="afffff1"/>
    <w:link w:val="X1"/>
    <w:qFormat/>
    <w:rsid w:val="00525E3C"/>
    <w:pPr>
      <w:ind w:left="1049" w:firstLineChars="0" w:firstLine="0"/>
    </w:pPr>
    <w:rPr>
      <w:sz w:val="18"/>
    </w:rPr>
  </w:style>
  <w:style w:type="character" w:customStyle="1" w:styleId="X1">
    <w:name w:val="标准文件_示例X后 字符"/>
    <w:basedOn w:val="Char7"/>
    <w:link w:val="X0"/>
    <w:qFormat/>
    <w:rsid w:val="00525E3C"/>
    <w:rPr>
      <w:rFonts w:ascii="宋体" w:hAnsi="Times New Roman"/>
      <w:sz w:val="18"/>
    </w:rPr>
  </w:style>
  <w:style w:type="paragraph" w:customStyle="1" w:styleId="affffffffff3">
    <w:name w:val="标准文件_索引项"/>
    <w:basedOn w:val="afffff1"/>
    <w:next w:val="afffff1"/>
    <w:qFormat/>
    <w:rsid w:val="00525E3C"/>
    <w:pPr>
      <w:tabs>
        <w:tab w:val="right" w:leader="dot" w:pos="9356"/>
      </w:tabs>
      <w:ind w:left="210" w:firstLineChars="0" w:hanging="210"/>
      <w:jc w:val="left"/>
    </w:pPr>
  </w:style>
  <w:style w:type="paragraph" w:customStyle="1" w:styleId="affffffffff4">
    <w:name w:val="标准文件_附录一级无标题"/>
    <w:basedOn w:val="aff6"/>
    <w:qFormat/>
    <w:rsid w:val="00525E3C"/>
    <w:pPr>
      <w:spacing w:beforeLines="0" w:afterLines="0" w:line="276" w:lineRule="auto"/>
      <w:outlineLvl w:val="9"/>
    </w:pPr>
    <w:rPr>
      <w:rFonts w:ascii="宋体" w:eastAsia="宋体"/>
    </w:rPr>
  </w:style>
  <w:style w:type="paragraph" w:customStyle="1" w:styleId="affffffffff5">
    <w:name w:val="标准文件_附录二级无标题"/>
    <w:basedOn w:val="aff7"/>
    <w:rsid w:val="00525E3C"/>
    <w:pPr>
      <w:spacing w:beforeLines="0" w:afterLines="0" w:line="276" w:lineRule="auto"/>
      <w:outlineLvl w:val="9"/>
    </w:pPr>
    <w:rPr>
      <w:rFonts w:ascii="宋体" w:eastAsia="宋体"/>
    </w:rPr>
  </w:style>
  <w:style w:type="paragraph" w:customStyle="1" w:styleId="affffffffff6">
    <w:name w:val="标准文件_附录三级无标题"/>
    <w:basedOn w:val="aff8"/>
    <w:qFormat/>
    <w:rsid w:val="00525E3C"/>
    <w:pPr>
      <w:spacing w:beforeLines="0" w:afterLines="0" w:line="276" w:lineRule="auto"/>
      <w:outlineLvl w:val="9"/>
    </w:pPr>
    <w:rPr>
      <w:rFonts w:ascii="宋体" w:eastAsia="宋体"/>
    </w:rPr>
  </w:style>
  <w:style w:type="paragraph" w:customStyle="1" w:styleId="affffffffff7">
    <w:name w:val="标准文件_附录四级无标题"/>
    <w:basedOn w:val="aff9"/>
    <w:qFormat/>
    <w:rsid w:val="00525E3C"/>
    <w:pPr>
      <w:spacing w:beforeLines="0" w:afterLines="0" w:line="276" w:lineRule="auto"/>
      <w:outlineLvl w:val="9"/>
    </w:pPr>
    <w:rPr>
      <w:rFonts w:ascii="宋体" w:eastAsia="宋体"/>
    </w:rPr>
  </w:style>
  <w:style w:type="paragraph" w:customStyle="1" w:styleId="affffffffff8">
    <w:name w:val="标准文件_附录五级无标题"/>
    <w:basedOn w:val="affa"/>
    <w:qFormat/>
    <w:rsid w:val="00525E3C"/>
    <w:pPr>
      <w:spacing w:beforeLines="0" w:afterLines="0" w:line="276" w:lineRule="auto"/>
      <w:outlineLvl w:val="9"/>
    </w:pPr>
    <w:rPr>
      <w:rFonts w:ascii="宋体" w:eastAsia="宋体"/>
    </w:rPr>
  </w:style>
  <w:style w:type="paragraph" w:customStyle="1" w:styleId="affffffffff9">
    <w:name w:val="标准文件_引言一级无标题"/>
    <w:basedOn w:val="a7"/>
    <w:next w:val="afffff1"/>
    <w:qFormat/>
    <w:rsid w:val="00525E3C"/>
    <w:pPr>
      <w:spacing w:beforeLines="0" w:afterLines="0" w:line="276" w:lineRule="auto"/>
    </w:pPr>
    <w:rPr>
      <w:rFonts w:ascii="宋体" w:eastAsia="宋体"/>
    </w:rPr>
  </w:style>
  <w:style w:type="paragraph" w:customStyle="1" w:styleId="affffffffffa">
    <w:name w:val="标准文件_引言二级无标题"/>
    <w:basedOn w:val="a8"/>
    <w:next w:val="afffff1"/>
    <w:qFormat/>
    <w:rsid w:val="00525E3C"/>
    <w:pPr>
      <w:spacing w:beforeLines="0" w:afterLines="0" w:line="276" w:lineRule="auto"/>
    </w:pPr>
    <w:rPr>
      <w:rFonts w:ascii="宋体" w:eastAsia="宋体"/>
    </w:rPr>
  </w:style>
  <w:style w:type="paragraph" w:customStyle="1" w:styleId="affffffffffb">
    <w:name w:val="标准文件_引言三级无标题"/>
    <w:basedOn w:val="a9"/>
    <w:next w:val="afffff1"/>
    <w:qFormat/>
    <w:rsid w:val="00525E3C"/>
    <w:pPr>
      <w:spacing w:beforeLines="0" w:afterLines="0" w:line="276" w:lineRule="auto"/>
    </w:pPr>
    <w:rPr>
      <w:rFonts w:ascii="宋体" w:eastAsia="宋体"/>
    </w:rPr>
  </w:style>
  <w:style w:type="paragraph" w:customStyle="1" w:styleId="affffffffffc">
    <w:name w:val="标准文件_引言四级无标题"/>
    <w:basedOn w:val="aa"/>
    <w:next w:val="afffff1"/>
    <w:qFormat/>
    <w:rsid w:val="00525E3C"/>
    <w:pPr>
      <w:spacing w:beforeLines="0" w:afterLines="0" w:line="276" w:lineRule="auto"/>
    </w:pPr>
    <w:rPr>
      <w:rFonts w:ascii="宋体" w:eastAsia="宋体"/>
    </w:rPr>
  </w:style>
  <w:style w:type="paragraph" w:customStyle="1" w:styleId="affffffffffd">
    <w:name w:val="标准文件_引言五级无标题"/>
    <w:basedOn w:val="ab"/>
    <w:next w:val="afffff1"/>
    <w:qFormat/>
    <w:rsid w:val="00525E3C"/>
    <w:pPr>
      <w:spacing w:beforeLines="0" w:afterLines="0" w:line="276" w:lineRule="auto"/>
    </w:pPr>
    <w:rPr>
      <w:rFonts w:ascii="宋体" w:eastAsia="宋体"/>
    </w:rPr>
  </w:style>
  <w:style w:type="paragraph" w:customStyle="1" w:styleId="affffffffffe">
    <w:name w:val="标准文件_索引标题"/>
    <w:basedOn w:val="afffff8"/>
    <w:next w:val="afffff1"/>
    <w:qFormat/>
    <w:rsid w:val="00525E3C"/>
    <w:rPr>
      <w:rFonts w:hAnsi="黑体"/>
    </w:rPr>
  </w:style>
  <w:style w:type="paragraph" w:customStyle="1" w:styleId="afffffffffff">
    <w:name w:val="标准文件_脚注内容"/>
    <w:basedOn w:val="afffff1"/>
    <w:qFormat/>
    <w:rsid w:val="00525E3C"/>
    <w:pPr>
      <w:ind w:leftChars="200" w:left="400" w:hangingChars="200" w:hanging="200"/>
    </w:pPr>
    <w:rPr>
      <w:sz w:val="15"/>
    </w:rPr>
  </w:style>
  <w:style w:type="paragraph" w:customStyle="1" w:styleId="afffffffffff0">
    <w:name w:val="标准文件_术语条一"/>
    <w:basedOn w:val="affffffffa"/>
    <w:next w:val="afffff1"/>
    <w:qFormat/>
    <w:rsid w:val="00525E3C"/>
  </w:style>
  <w:style w:type="paragraph" w:customStyle="1" w:styleId="afffffffffff1">
    <w:name w:val="标准文件_术语条二"/>
    <w:basedOn w:val="affffffffd"/>
    <w:next w:val="afffff1"/>
    <w:qFormat/>
    <w:rsid w:val="00525E3C"/>
  </w:style>
  <w:style w:type="paragraph" w:customStyle="1" w:styleId="afffffffffff2">
    <w:name w:val="标准文件_术语条三"/>
    <w:basedOn w:val="affffffffc"/>
    <w:next w:val="afffff1"/>
    <w:qFormat/>
    <w:rsid w:val="00525E3C"/>
  </w:style>
  <w:style w:type="paragraph" w:customStyle="1" w:styleId="afffffffffff3">
    <w:name w:val="标准文件_术语条四"/>
    <w:basedOn w:val="afffffffff"/>
    <w:next w:val="afffff1"/>
    <w:qFormat/>
    <w:rsid w:val="00525E3C"/>
  </w:style>
  <w:style w:type="paragraph" w:customStyle="1" w:styleId="afffffffffff4">
    <w:name w:val="标准文件_术语条五"/>
    <w:basedOn w:val="affffffffb"/>
    <w:next w:val="afffff1"/>
    <w:qFormat/>
    <w:rsid w:val="00525E3C"/>
  </w:style>
  <w:style w:type="paragraph" w:customStyle="1" w:styleId="Default">
    <w:name w:val="Default"/>
    <w:qFormat/>
    <w:rsid w:val="00525E3C"/>
    <w:pPr>
      <w:widowControl w:val="0"/>
      <w:autoSpaceDE w:val="0"/>
      <w:autoSpaceDN w:val="0"/>
      <w:adjustRightInd w:val="0"/>
    </w:pPr>
    <w:rPr>
      <w:rFonts w:ascii="宋体" w:cs="宋体"/>
      <w:color w:val="000000"/>
      <w:sz w:val="24"/>
      <w:szCs w:val="24"/>
    </w:rPr>
  </w:style>
  <w:style w:type="character" w:customStyle="1" w:styleId="afffffffffff5">
    <w:name w:val="发布"/>
    <w:basedOn w:val="afff8"/>
    <w:rsid w:val="00525E3C"/>
    <w:rPr>
      <w:rFonts w:ascii="黑体" w:eastAsia="黑体"/>
      <w:spacing w:val="85"/>
      <w:w w:val="100"/>
      <w:position w:val="3"/>
      <w:sz w:val="28"/>
      <w:szCs w:val="28"/>
    </w:rPr>
  </w:style>
  <w:style w:type="character" w:customStyle="1" w:styleId="Char">
    <w:name w:val="文档结构图 Char"/>
    <w:basedOn w:val="afff8"/>
    <w:link w:val="afffc"/>
    <w:uiPriority w:val="99"/>
    <w:semiHidden/>
    <w:qFormat/>
    <w:rsid w:val="00525E3C"/>
    <w:rPr>
      <w:rFonts w:ascii="宋体"/>
      <w:kern w:val="2"/>
      <w:sz w:val="18"/>
      <w:szCs w:val="18"/>
    </w:rPr>
  </w:style>
  <w:style w:type="character" w:customStyle="1" w:styleId="Char8">
    <w:name w:val="段 Char"/>
    <w:link w:val="afffffffffff6"/>
    <w:uiPriority w:val="99"/>
    <w:rsid w:val="00525E3C"/>
    <w:rPr>
      <w:rFonts w:ascii="宋体"/>
      <w:sz w:val="21"/>
    </w:rPr>
  </w:style>
  <w:style w:type="paragraph" w:customStyle="1" w:styleId="afffffffffff6">
    <w:name w:val="段"/>
    <w:link w:val="Char8"/>
    <w:uiPriority w:val="99"/>
    <w:qFormat/>
    <w:rsid w:val="00525E3C"/>
    <w:pPr>
      <w:tabs>
        <w:tab w:val="center" w:pos="4201"/>
        <w:tab w:val="right" w:leader="dot" w:pos="9298"/>
      </w:tabs>
      <w:autoSpaceDE w:val="0"/>
      <w:autoSpaceDN w:val="0"/>
      <w:ind w:firstLineChars="200" w:firstLine="420"/>
      <w:jc w:val="both"/>
    </w:pPr>
    <w:rPr>
      <w:rFonts w:ascii="宋体"/>
      <w:sz w:val="21"/>
    </w:rPr>
  </w:style>
  <w:style w:type="paragraph" w:customStyle="1" w:styleId="afffffffffff7">
    <w:name w:val="正文表标题"/>
    <w:next w:val="afffffffffff6"/>
    <w:qFormat/>
    <w:rsid w:val="00525E3C"/>
    <w:pPr>
      <w:tabs>
        <w:tab w:val="left" w:pos="360"/>
      </w:tabs>
      <w:spacing w:beforeLines="50" w:afterLines="50"/>
      <w:jc w:val="center"/>
    </w:pPr>
    <w:rPr>
      <w:rFonts w:ascii="黑体" w:eastAsia="黑体" w:hAnsi="Times New Roman"/>
      <w:sz w:val="21"/>
    </w:rPr>
  </w:style>
  <w:style w:type="paragraph" w:customStyle="1" w:styleId="af2">
    <w:name w:val="一级条标题"/>
    <w:next w:val="afffffffffff6"/>
    <w:rsid w:val="00525E3C"/>
    <w:pPr>
      <w:numPr>
        <w:ilvl w:val="1"/>
        <w:numId w:val="9"/>
      </w:numPr>
      <w:spacing w:beforeLines="50" w:afterLines="50"/>
      <w:outlineLvl w:val="2"/>
    </w:pPr>
    <w:rPr>
      <w:rFonts w:ascii="黑体" w:eastAsia="黑体" w:hAnsi="Times New Roman"/>
      <w:sz w:val="21"/>
      <w:szCs w:val="21"/>
    </w:rPr>
  </w:style>
  <w:style w:type="paragraph" w:customStyle="1" w:styleId="afffffffffff8">
    <w:name w:val="章标题"/>
    <w:next w:val="afff7"/>
    <w:uiPriority w:val="99"/>
    <w:qFormat/>
    <w:rsid w:val="00525E3C"/>
    <w:pPr>
      <w:spacing w:beforeLines="100" w:afterLines="100"/>
      <w:ind w:left="794" w:hanging="397"/>
      <w:jc w:val="both"/>
      <w:outlineLvl w:val="1"/>
    </w:pPr>
    <w:rPr>
      <w:rFonts w:ascii="黑体" w:eastAsia="黑体" w:hAnsi="Times New Roman"/>
      <w:sz w:val="21"/>
    </w:rPr>
  </w:style>
  <w:style w:type="paragraph" w:customStyle="1" w:styleId="afffffffffff9">
    <w:name w:val="字母编号列项（一级）"/>
    <w:qFormat/>
    <w:rsid w:val="00525E3C"/>
    <w:pPr>
      <w:tabs>
        <w:tab w:val="left" w:pos="840"/>
      </w:tabs>
      <w:ind w:left="851" w:hanging="426"/>
      <w:jc w:val="both"/>
    </w:pPr>
    <w:rPr>
      <w:rFonts w:ascii="宋体" w:hAnsi="Times New Roman"/>
      <w:sz w:val="21"/>
    </w:rPr>
  </w:style>
  <w:style w:type="paragraph" w:customStyle="1" w:styleId="af3">
    <w:name w:val="二级无"/>
    <w:basedOn w:val="afff7"/>
    <w:rsid w:val="00525E3C"/>
    <w:pPr>
      <w:widowControl/>
      <w:numPr>
        <w:ilvl w:val="2"/>
        <w:numId w:val="9"/>
      </w:numPr>
      <w:adjustRightInd/>
      <w:spacing w:line="240" w:lineRule="auto"/>
      <w:ind w:left="0"/>
      <w:jc w:val="left"/>
      <w:outlineLvl w:val="3"/>
    </w:pPr>
    <w:rPr>
      <w:rFonts w:ascii="宋体" w:hAnsi="Times New Roman"/>
      <w:kern w:val="0"/>
    </w:rPr>
  </w:style>
  <w:style w:type="paragraph" w:customStyle="1" w:styleId="afffffffffffa">
    <w:name w:val="终结线"/>
    <w:basedOn w:val="afff7"/>
    <w:qFormat/>
    <w:rsid w:val="00525E3C"/>
    <w:pPr>
      <w:framePr w:hSpace="181" w:vSpace="181" w:wrap="around" w:vAnchor="text" w:hAnchor="margin" w:xAlign="center" w:y="285"/>
      <w:adjustRightInd/>
      <w:spacing w:line="240" w:lineRule="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4B42A4DAC04225A87C32013D072288"/>
        <w:category>
          <w:name w:val="常规"/>
          <w:gallery w:val="placeholder"/>
        </w:category>
        <w:types>
          <w:type w:val="bbPlcHdr"/>
        </w:types>
        <w:behaviors>
          <w:behavior w:val="content"/>
        </w:behaviors>
        <w:guid w:val="{966A915F-D708-463F-9307-674DFFBCCF7D}"/>
      </w:docPartPr>
      <w:docPartBody>
        <w:p w:rsidR="00D7064B" w:rsidRDefault="00D7064B">
          <w:pPr>
            <w:pStyle w:val="5E4B42A4DAC04225A87C32013D072288"/>
          </w:pPr>
          <w:r>
            <w:rPr>
              <w:rStyle w:val="a3"/>
              <w:rFonts w:hint="eastAsia"/>
            </w:rPr>
            <w:t>单击或点击此处输入文字。</w:t>
          </w:r>
        </w:p>
      </w:docPartBody>
    </w:docPart>
    <w:docPart>
      <w:docPartPr>
        <w:name w:val="44D4186B041F47399EAC0C96D89B14A6"/>
        <w:category>
          <w:name w:val="常规"/>
          <w:gallery w:val="placeholder"/>
        </w:category>
        <w:types>
          <w:type w:val="bbPlcHdr"/>
        </w:types>
        <w:behaviors>
          <w:behavior w:val="content"/>
        </w:behaviors>
        <w:guid w:val="{49182F04-1F50-460A-BEC7-8774CB1294AF}"/>
      </w:docPartPr>
      <w:docPartBody>
        <w:p w:rsidR="00D7064B" w:rsidRDefault="00D7064B">
          <w:pPr>
            <w:pStyle w:val="44D4186B041F47399EAC0C96D89B14A6"/>
          </w:pPr>
          <w:r>
            <w:rPr>
              <w:rStyle w:val="a3"/>
              <w:rFonts w:hint="eastAsia"/>
            </w:rPr>
            <w:t>选择一项。</w:t>
          </w:r>
        </w:p>
      </w:docPartBody>
    </w:docPart>
    <w:docPart>
      <w:docPartPr>
        <w:name w:val="EAAB493224E84FE1B1EE59B4A24B4458"/>
        <w:category>
          <w:name w:val="常规"/>
          <w:gallery w:val="placeholder"/>
        </w:category>
        <w:types>
          <w:type w:val="bbPlcHdr"/>
        </w:types>
        <w:behaviors>
          <w:behavior w:val="content"/>
        </w:behaviors>
        <w:guid w:val="{C3584CCB-728B-4B4A-8395-0068079CE32E}"/>
      </w:docPartPr>
      <w:docPartBody>
        <w:p w:rsidR="00D7064B" w:rsidRDefault="00D7064B">
          <w:pPr>
            <w:pStyle w:val="EAAB493224E84FE1B1EE59B4A24B4458"/>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19D0"/>
    <w:rsid w:val="000019D0"/>
    <w:rsid w:val="004B4762"/>
    <w:rsid w:val="005065B3"/>
    <w:rsid w:val="008667A3"/>
    <w:rsid w:val="00CB6E31"/>
    <w:rsid w:val="00D7064B"/>
    <w:rsid w:val="00F725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064B"/>
    <w:rPr>
      <w:color w:val="808080"/>
    </w:rPr>
  </w:style>
  <w:style w:type="paragraph" w:customStyle="1" w:styleId="5E4B42A4DAC04225A87C32013D072288">
    <w:name w:val="5E4B42A4DAC04225A87C32013D072288"/>
    <w:rsid w:val="00D7064B"/>
    <w:pPr>
      <w:widowControl w:val="0"/>
      <w:jc w:val="both"/>
    </w:pPr>
    <w:rPr>
      <w:kern w:val="2"/>
      <w:sz w:val="21"/>
      <w:szCs w:val="22"/>
    </w:rPr>
  </w:style>
  <w:style w:type="paragraph" w:customStyle="1" w:styleId="44D4186B041F47399EAC0C96D89B14A6">
    <w:name w:val="44D4186B041F47399EAC0C96D89B14A6"/>
    <w:rsid w:val="00D7064B"/>
    <w:pPr>
      <w:widowControl w:val="0"/>
      <w:jc w:val="both"/>
    </w:pPr>
    <w:rPr>
      <w:kern w:val="2"/>
      <w:sz w:val="21"/>
      <w:szCs w:val="22"/>
    </w:rPr>
  </w:style>
  <w:style w:type="paragraph" w:customStyle="1" w:styleId="EAAB493224E84FE1B1EE59B4A24B4458">
    <w:name w:val="EAAB493224E84FE1B1EE59B4A24B4458"/>
    <w:qFormat/>
    <w:rsid w:val="00D7064B"/>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E3AC3-7E7F-420F-8B18-1BE30483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5</TotalTime>
  <Pages>10</Pages>
  <Words>991</Words>
  <Characters>5652</Characters>
  <Application>Microsoft Office Word</Application>
  <DocSecurity>0</DocSecurity>
  <Lines>47</Lines>
  <Paragraphs>13</Paragraphs>
  <ScaleCrop>false</ScaleCrop>
  <Company>PCMI</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xbany</dc:creator>
  <dc:description>&lt;config cover="true" show_menu="true" version="1.0.0" doctype="SDKXY"&gt;_x000d_
&lt;/config&gt;</dc:description>
  <cp:lastModifiedBy>xbany</cp:lastModifiedBy>
  <cp:revision>2</cp:revision>
  <cp:lastPrinted>2021-02-02T08:22:00Z</cp:lastPrinted>
  <dcterms:created xsi:type="dcterms:W3CDTF">2021-07-27T19:31:00Z</dcterms:created>
  <dcterms:modified xsi:type="dcterms:W3CDTF">2021-07-27T19:31:00Z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2052-11.1.0.10578</vt:lpwstr>
  </property>
  <property fmtid="{D5CDD505-2E9C-101B-9397-08002B2CF9AE}" pid="15" name="ICV">
    <vt:lpwstr>C372FC96E30A4636BF6773C7998136F6</vt:lpwstr>
  </property>
</Properties>
</file>